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48E2C" w14:textId="681F7927" w:rsidR="0085167C" w:rsidRPr="00E913CF" w:rsidRDefault="00FA5795" w:rsidP="00776109">
      <w:pPr>
        <w:pStyle w:val="NoSpacing"/>
        <w:spacing w:line="276" w:lineRule="auto"/>
        <w:jc w:val="both"/>
        <w:rPr>
          <w:rFonts w:ascii="Arial" w:eastAsiaTheme="minorEastAsia" w:hAnsi="Arial" w:cs="Arial"/>
          <w:b/>
          <w:sz w:val="28"/>
          <w:szCs w:val="28"/>
          <w:lang w:eastAsia="zh-CN"/>
        </w:rPr>
      </w:pPr>
      <w:r w:rsidRPr="0052548E">
        <w:rPr>
          <w:rFonts w:ascii="Arial" w:hAnsi="Arial" w:cs="Arial"/>
          <w:b/>
          <w:bCs/>
          <w:sz w:val="28"/>
        </w:rPr>
        <w:t xml:space="preserve">3GPP TSG RAN WG1 </w:t>
      </w:r>
      <w:r>
        <w:rPr>
          <w:rFonts w:ascii="Arial" w:hAnsi="Arial" w:cs="Arial"/>
          <w:b/>
          <w:bCs/>
          <w:sz w:val="28"/>
        </w:rPr>
        <w:t>#105-e</w:t>
      </w:r>
      <w:r w:rsidR="0085167C" w:rsidRPr="00E913CF">
        <w:rPr>
          <w:rFonts w:ascii="Arial" w:eastAsiaTheme="minorEastAsia" w:hAnsi="Arial" w:cs="Arial"/>
          <w:b/>
          <w:sz w:val="28"/>
          <w:szCs w:val="28"/>
          <w:lang w:eastAsia="zh-CN"/>
        </w:rPr>
        <w:tab/>
      </w:r>
      <w:r w:rsidR="0085167C" w:rsidRPr="00E913CF">
        <w:rPr>
          <w:rFonts w:ascii="Arial" w:eastAsiaTheme="minorEastAsia" w:hAnsi="Arial" w:cs="Arial"/>
          <w:b/>
          <w:sz w:val="28"/>
          <w:szCs w:val="28"/>
          <w:lang w:eastAsia="zh-CN"/>
        </w:rPr>
        <w:tab/>
      </w:r>
      <w:r w:rsidR="0085167C" w:rsidRPr="00E913CF">
        <w:rPr>
          <w:rFonts w:ascii="Arial" w:eastAsiaTheme="minorEastAsia" w:hAnsi="Arial" w:cs="Arial"/>
          <w:b/>
          <w:sz w:val="28"/>
          <w:szCs w:val="28"/>
          <w:lang w:eastAsia="zh-CN"/>
        </w:rPr>
        <w:tab/>
      </w:r>
      <w:r w:rsidR="0085167C" w:rsidRPr="00E913CF">
        <w:rPr>
          <w:rFonts w:ascii="Arial" w:eastAsiaTheme="minorEastAsia" w:hAnsi="Arial" w:cs="Arial"/>
          <w:b/>
          <w:sz w:val="28"/>
          <w:szCs w:val="28"/>
          <w:lang w:eastAsia="zh-CN"/>
        </w:rPr>
        <w:tab/>
      </w:r>
      <w:r w:rsidR="0085167C" w:rsidRPr="00E913CF">
        <w:rPr>
          <w:rFonts w:ascii="Arial" w:eastAsiaTheme="minorEastAsia" w:hAnsi="Arial" w:cs="Arial"/>
          <w:b/>
          <w:sz w:val="28"/>
          <w:szCs w:val="28"/>
          <w:lang w:eastAsia="zh-CN"/>
        </w:rPr>
        <w:tab/>
      </w:r>
      <w:r w:rsidR="0085167C" w:rsidRPr="00E913CF">
        <w:rPr>
          <w:rFonts w:ascii="Arial" w:eastAsiaTheme="minorEastAsia" w:hAnsi="Arial" w:cs="Arial"/>
          <w:b/>
          <w:sz w:val="28"/>
          <w:szCs w:val="28"/>
          <w:lang w:eastAsia="zh-CN"/>
        </w:rPr>
        <w:tab/>
      </w:r>
      <w:r w:rsidR="0085167C" w:rsidRPr="00E913CF">
        <w:rPr>
          <w:rFonts w:ascii="Arial" w:eastAsiaTheme="minorEastAsia" w:hAnsi="Arial" w:cs="Arial"/>
          <w:b/>
          <w:sz w:val="28"/>
          <w:szCs w:val="28"/>
          <w:lang w:eastAsia="zh-CN"/>
        </w:rPr>
        <w:tab/>
      </w:r>
      <w:r w:rsidR="0085167C" w:rsidRPr="00E913CF">
        <w:rPr>
          <w:rFonts w:ascii="Arial" w:eastAsiaTheme="minorEastAsia" w:hAnsi="Arial" w:cs="Arial"/>
          <w:b/>
          <w:sz w:val="28"/>
          <w:szCs w:val="28"/>
          <w:lang w:eastAsia="zh-CN"/>
        </w:rPr>
        <w:tab/>
      </w:r>
      <w:r w:rsidR="0085167C" w:rsidRPr="00E913CF">
        <w:rPr>
          <w:rFonts w:ascii="Arial" w:eastAsiaTheme="minorEastAsia" w:hAnsi="Arial" w:cs="Arial"/>
          <w:b/>
          <w:sz w:val="28"/>
          <w:szCs w:val="28"/>
          <w:lang w:eastAsia="zh-CN"/>
        </w:rPr>
        <w:tab/>
      </w:r>
      <w:r w:rsidR="0085167C" w:rsidRPr="00E913CF">
        <w:rPr>
          <w:rFonts w:ascii="Arial" w:eastAsiaTheme="minorEastAsia" w:hAnsi="Arial" w:cs="Arial"/>
          <w:b/>
          <w:sz w:val="28"/>
          <w:szCs w:val="28"/>
          <w:lang w:eastAsia="zh-CN"/>
        </w:rPr>
        <w:tab/>
      </w:r>
      <w:r w:rsidR="0085167C" w:rsidRPr="00E913CF">
        <w:rPr>
          <w:rFonts w:ascii="Arial" w:eastAsiaTheme="minorEastAsia" w:hAnsi="Arial" w:cs="Arial"/>
          <w:b/>
          <w:sz w:val="28"/>
          <w:szCs w:val="28"/>
          <w:lang w:eastAsia="zh-CN"/>
        </w:rPr>
        <w:tab/>
      </w:r>
      <w:r w:rsidR="0085167C" w:rsidRPr="00E913CF">
        <w:rPr>
          <w:rFonts w:ascii="Arial" w:hAnsi="Arial" w:cs="Arial"/>
          <w:b/>
          <w:sz w:val="28"/>
          <w:szCs w:val="28"/>
        </w:rPr>
        <w:tab/>
      </w:r>
      <w:r w:rsidR="0085167C">
        <w:rPr>
          <w:rFonts w:ascii="Arial" w:hAnsi="Arial" w:cs="Arial"/>
          <w:b/>
          <w:sz w:val="28"/>
          <w:szCs w:val="28"/>
        </w:rPr>
        <w:tab/>
      </w:r>
      <w:r w:rsidR="0085167C">
        <w:rPr>
          <w:rFonts w:ascii="Arial" w:hAnsi="Arial" w:cs="Arial"/>
          <w:b/>
          <w:sz w:val="28"/>
          <w:szCs w:val="28"/>
        </w:rPr>
        <w:tab/>
      </w:r>
      <w:r w:rsidR="0048336F">
        <w:rPr>
          <w:rFonts w:ascii="Arial" w:hAnsi="Arial" w:cs="Arial"/>
          <w:b/>
          <w:sz w:val="28"/>
          <w:szCs w:val="28"/>
        </w:rPr>
        <w:tab/>
      </w:r>
      <w:r w:rsidR="0048336F">
        <w:rPr>
          <w:rFonts w:ascii="Arial" w:hAnsi="Arial" w:cs="Arial"/>
          <w:b/>
          <w:sz w:val="28"/>
          <w:szCs w:val="28"/>
        </w:rPr>
        <w:tab/>
        <w:t xml:space="preserve">   </w:t>
      </w:r>
      <w:r w:rsidR="0085167C" w:rsidRPr="001636EC">
        <w:rPr>
          <w:rFonts w:ascii="Arial" w:hAnsi="Arial" w:cs="Arial"/>
          <w:b/>
          <w:sz w:val="28"/>
          <w:szCs w:val="28"/>
        </w:rPr>
        <w:t>R1-2</w:t>
      </w:r>
      <w:r w:rsidR="00CD6823" w:rsidRPr="001636EC">
        <w:rPr>
          <w:rFonts w:ascii="Arial" w:hAnsi="Arial" w:cs="Arial"/>
          <w:b/>
          <w:sz w:val="28"/>
          <w:szCs w:val="28"/>
        </w:rPr>
        <w:t>1</w:t>
      </w:r>
      <w:r w:rsidR="001636EC">
        <w:rPr>
          <w:rFonts w:ascii="Arial" w:hAnsi="Arial" w:cs="Arial"/>
          <w:b/>
          <w:sz w:val="28"/>
          <w:szCs w:val="28"/>
        </w:rPr>
        <w:t>0</w:t>
      </w:r>
      <w:r w:rsidR="0048336F">
        <w:rPr>
          <w:rFonts w:ascii="Arial" w:hAnsi="Arial" w:cs="Arial"/>
          <w:b/>
          <w:sz w:val="28"/>
          <w:szCs w:val="28"/>
        </w:rPr>
        <w:t>5471</w:t>
      </w:r>
    </w:p>
    <w:p w14:paraId="455EDD7D" w14:textId="149A4A39" w:rsidR="0085167C" w:rsidRPr="00E913CF" w:rsidRDefault="00FA5795" w:rsidP="00776109">
      <w:pPr>
        <w:pStyle w:val="NoSpacing"/>
        <w:spacing w:line="276" w:lineRule="auto"/>
        <w:jc w:val="both"/>
        <w:rPr>
          <w:rFonts w:ascii="Arial" w:hAnsi="Arial" w:cs="Arial"/>
          <w:b/>
          <w:sz w:val="28"/>
          <w:szCs w:val="28"/>
        </w:rPr>
      </w:pPr>
      <w:r>
        <w:rPr>
          <w:rFonts w:ascii="Arial" w:eastAsia="MS Mincho" w:hAnsi="Arial" w:cs="Arial"/>
          <w:b/>
          <w:bCs/>
          <w:sz w:val="28"/>
          <w:lang w:eastAsia="ja-JP"/>
        </w:rPr>
        <w:t>e-Meeting, May 10</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05965FD4" w14:textId="77777777" w:rsidR="00C4142E" w:rsidRPr="00E913CF" w:rsidRDefault="00C4142E" w:rsidP="00776109">
      <w:pPr>
        <w:pStyle w:val="NoSpacing"/>
        <w:spacing w:line="276" w:lineRule="auto"/>
        <w:jc w:val="both"/>
        <w:rPr>
          <w:rFonts w:ascii="Arial" w:eastAsiaTheme="minorEastAsia" w:hAnsi="Arial" w:cs="Arial"/>
          <w:b/>
          <w:sz w:val="24"/>
          <w:szCs w:val="24"/>
          <w:lang w:eastAsia="zh-CN"/>
        </w:rPr>
      </w:pPr>
    </w:p>
    <w:p w14:paraId="2BD8256E" w14:textId="7C986D36" w:rsidR="005E1775" w:rsidRPr="001636EC" w:rsidRDefault="005E1775" w:rsidP="00776109">
      <w:pPr>
        <w:pStyle w:val="NoSpacing"/>
        <w:spacing w:line="276" w:lineRule="auto"/>
        <w:jc w:val="both"/>
        <w:rPr>
          <w:rFonts w:ascii="Arial" w:eastAsiaTheme="minorEastAsia" w:hAnsi="Arial" w:cs="Arial"/>
          <w:b/>
          <w:sz w:val="24"/>
          <w:szCs w:val="24"/>
          <w:lang w:eastAsia="zh-CN"/>
        </w:rPr>
      </w:pPr>
      <w:r w:rsidRPr="001636EC">
        <w:rPr>
          <w:rFonts w:ascii="Arial" w:hAnsi="Arial" w:cs="Arial"/>
          <w:b/>
          <w:sz w:val="24"/>
          <w:szCs w:val="24"/>
        </w:rPr>
        <w:t>Agenda Item:</w:t>
      </w:r>
      <w:r w:rsidRPr="001636EC">
        <w:rPr>
          <w:rFonts w:ascii="Arial" w:hAnsi="Arial" w:cs="Arial"/>
          <w:b/>
          <w:sz w:val="24"/>
          <w:szCs w:val="24"/>
        </w:rPr>
        <w:tab/>
      </w:r>
      <w:r w:rsidRPr="001636EC">
        <w:rPr>
          <w:rFonts w:ascii="Arial" w:hAnsi="Arial" w:cs="Arial"/>
          <w:b/>
          <w:sz w:val="24"/>
          <w:szCs w:val="24"/>
        </w:rPr>
        <w:tab/>
      </w:r>
      <w:r w:rsidR="001636EC" w:rsidRPr="001636EC">
        <w:rPr>
          <w:rFonts w:ascii="Arial" w:hAnsi="Arial" w:cs="Arial"/>
          <w:b/>
          <w:sz w:val="24"/>
          <w:szCs w:val="24"/>
        </w:rPr>
        <w:t>5</w:t>
      </w:r>
      <w:r w:rsidR="00492A10">
        <w:rPr>
          <w:rFonts w:ascii="Arial" w:hAnsi="Arial" w:cs="Arial"/>
          <w:b/>
          <w:sz w:val="24"/>
          <w:szCs w:val="24"/>
        </w:rPr>
        <w:t>.2</w:t>
      </w:r>
    </w:p>
    <w:p w14:paraId="74E70920" w14:textId="20EDA070" w:rsidR="00C4142E" w:rsidRPr="001636EC" w:rsidRDefault="00C4142E" w:rsidP="00776109">
      <w:pPr>
        <w:pStyle w:val="NoSpacing"/>
        <w:spacing w:line="276" w:lineRule="auto"/>
        <w:jc w:val="both"/>
        <w:rPr>
          <w:rFonts w:ascii="Arial" w:eastAsia="SimSun" w:hAnsi="Arial" w:cs="Arial"/>
          <w:b/>
          <w:sz w:val="24"/>
          <w:szCs w:val="24"/>
        </w:rPr>
      </w:pPr>
      <w:r w:rsidRPr="001636EC">
        <w:rPr>
          <w:rFonts w:ascii="Arial" w:hAnsi="Arial" w:cs="Arial"/>
          <w:b/>
          <w:sz w:val="24"/>
          <w:szCs w:val="24"/>
        </w:rPr>
        <w:t>Source:</w:t>
      </w:r>
      <w:r w:rsidRPr="001636EC">
        <w:rPr>
          <w:rFonts w:ascii="Arial" w:hAnsi="Arial" w:cs="Arial"/>
          <w:b/>
          <w:sz w:val="24"/>
          <w:szCs w:val="24"/>
        </w:rPr>
        <w:tab/>
      </w:r>
      <w:r w:rsidRPr="001636EC">
        <w:rPr>
          <w:rFonts w:ascii="Arial" w:hAnsi="Arial" w:cs="Arial"/>
          <w:b/>
          <w:sz w:val="24"/>
          <w:szCs w:val="24"/>
        </w:rPr>
        <w:tab/>
      </w:r>
      <w:r w:rsidR="005E1775" w:rsidRPr="001636EC">
        <w:rPr>
          <w:rFonts w:ascii="Arial" w:hAnsi="Arial" w:cs="Arial"/>
          <w:b/>
          <w:sz w:val="24"/>
          <w:szCs w:val="24"/>
        </w:rPr>
        <w:tab/>
      </w:r>
      <w:r w:rsidR="005E1775" w:rsidRPr="001636EC">
        <w:rPr>
          <w:rFonts w:ascii="Arial" w:hAnsi="Arial" w:cs="Arial"/>
          <w:b/>
          <w:sz w:val="24"/>
          <w:szCs w:val="24"/>
        </w:rPr>
        <w:tab/>
      </w:r>
      <w:r w:rsidRPr="001636EC">
        <w:rPr>
          <w:rFonts w:ascii="Arial" w:hAnsi="Arial" w:cs="Arial"/>
          <w:b/>
          <w:sz w:val="24"/>
          <w:szCs w:val="24"/>
        </w:rPr>
        <w:t>Inter</w:t>
      </w:r>
      <w:r w:rsidR="00A677A0" w:rsidRPr="001636EC">
        <w:rPr>
          <w:rFonts w:ascii="Arial" w:hAnsi="Arial" w:cs="Arial"/>
          <w:b/>
          <w:sz w:val="24"/>
          <w:szCs w:val="24"/>
        </w:rPr>
        <w:t>D</w:t>
      </w:r>
      <w:r w:rsidRPr="001636EC">
        <w:rPr>
          <w:rFonts w:ascii="Arial" w:hAnsi="Arial" w:cs="Arial"/>
          <w:b/>
          <w:sz w:val="24"/>
          <w:szCs w:val="24"/>
        </w:rPr>
        <w:t>igital</w:t>
      </w:r>
      <w:r w:rsidR="004F58C1" w:rsidRPr="001636EC">
        <w:rPr>
          <w:rFonts w:ascii="Arial" w:hAnsi="Arial" w:cs="Arial"/>
          <w:b/>
          <w:sz w:val="24"/>
          <w:szCs w:val="24"/>
        </w:rPr>
        <w:t>,</w:t>
      </w:r>
      <w:r w:rsidR="005E1775" w:rsidRPr="001636EC">
        <w:rPr>
          <w:rFonts w:ascii="Arial" w:hAnsi="Arial" w:cs="Arial"/>
          <w:b/>
          <w:sz w:val="24"/>
          <w:szCs w:val="24"/>
        </w:rPr>
        <w:t xml:space="preserve"> Inc.</w:t>
      </w:r>
    </w:p>
    <w:p w14:paraId="5E560AE8" w14:textId="155D05A8" w:rsidR="00C4142E" w:rsidRPr="00E913CF" w:rsidRDefault="00C4142E" w:rsidP="00776109">
      <w:pPr>
        <w:pStyle w:val="NoSpacing"/>
        <w:spacing w:line="276" w:lineRule="auto"/>
        <w:jc w:val="both"/>
        <w:rPr>
          <w:rFonts w:ascii="Arial" w:eastAsiaTheme="minorEastAsia" w:hAnsi="Arial" w:cs="Arial"/>
          <w:b/>
          <w:sz w:val="24"/>
          <w:szCs w:val="24"/>
        </w:rPr>
      </w:pPr>
      <w:r w:rsidRPr="001636EC">
        <w:rPr>
          <w:rFonts w:ascii="Arial" w:hAnsi="Arial" w:cs="Arial"/>
          <w:b/>
          <w:sz w:val="24"/>
          <w:szCs w:val="24"/>
        </w:rPr>
        <w:t>Title:</w:t>
      </w:r>
      <w:bookmarkStart w:id="0" w:name="Title"/>
      <w:bookmarkEnd w:id="0"/>
      <w:r w:rsidRPr="001636EC">
        <w:rPr>
          <w:rFonts w:ascii="Arial" w:hAnsi="Arial" w:cs="Arial"/>
          <w:b/>
          <w:sz w:val="24"/>
          <w:szCs w:val="24"/>
        </w:rPr>
        <w:tab/>
      </w:r>
      <w:r w:rsidRPr="001636EC">
        <w:rPr>
          <w:rFonts w:ascii="Arial" w:hAnsi="Arial" w:cs="Arial"/>
          <w:b/>
          <w:sz w:val="24"/>
          <w:szCs w:val="24"/>
        </w:rPr>
        <w:tab/>
      </w:r>
      <w:r w:rsidRPr="001636EC">
        <w:rPr>
          <w:rFonts w:ascii="Arial" w:hAnsi="Arial" w:cs="Arial"/>
          <w:b/>
          <w:sz w:val="24"/>
          <w:szCs w:val="24"/>
        </w:rPr>
        <w:tab/>
      </w:r>
      <w:r w:rsidR="005E1775" w:rsidRPr="001636EC">
        <w:rPr>
          <w:rFonts w:ascii="Arial" w:hAnsi="Arial" w:cs="Arial"/>
          <w:b/>
          <w:sz w:val="24"/>
          <w:szCs w:val="24"/>
        </w:rPr>
        <w:tab/>
      </w:r>
      <w:r w:rsidR="005E1775" w:rsidRPr="001636EC">
        <w:rPr>
          <w:rFonts w:ascii="Arial" w:hAnsi="Arial" w:cs="Arial"/>
          <w:b/>
          <w:sz w:val="24"/>
          <w:szCs w:val="24"/>
        </w:rPr>
        <w:tab/>
      </w:r>
      <w:r w:rsidR="005E1775" w:rsidRPr="001636EC">
        <w:rPr>
          <w:rFonts w:ascii="Arial" w:hAnsi="Arial" w:cs="Arial"/>
          <w:b/>
          <w:sz w:val="24"/>
          <w:szCs w:val="24"/>
        </w:rPr>
        <w:tab/>
      </w:r>
      <w:r w:rsidR="001636EC">
        <w:rPr>
          <w:rFonts w:ascii="Arial" w:hAnsi="Arial" w:cs="Arial"/>
          <w:b/>
          <w:sz w:val="24"/>
          <w:szCs w:val="24"/>
        </w:rPr>
        <w:t>Physical layer aspects of small data transmission</w:t>
      </w:r>
    </w:p>
    <w:p w14:paraId="35306FB9" w14:textId="28CE17FE" w:rsidR="00C4142E" w:rsidRPr="00E913CF" w:rsidRDefault="00C4142E" w:rsidP="00776109">
      <w:pPr>
        <w:pStyle w:val="NoSpacing"/>
        <w:spacing w:line="276" w:lineRule="auto"/>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Pr="00E913CF">
        <w:rPr>
          <w:rFonts w:ascii="Arial" w:hAnsi="Arial" w:cs="Arial"/>
          <w:b/>
          <w:sz w:val="24"/>
          <w:szCs w:val="24"/>
        </w:rPr>
        <w:t>Discussio</w:t>
      </w:r>
      <w:r w:rsidRPr="00E913CF">
        <w:rPr>
          <w:rFonts w:ascii="Arial" w:eastAsia="SimSun" w:hAnsi="Arial" w:cs="Arial"/>
          <w:b/>
          <w:sz w:val="24"/>
          <w:szCs w:val="24"/>
        </w:rPr>
        <w:t>n and Decision</w:t>
      </w:r>
    </w:p>
    <w:p w14:paraId="0162CE0A" w14:textId="77777777" w:rsidR="00C4142E" w:rsidRPr="00B11D07" w:rsidRDefault="00C4142E" w:rsidP="00776109">
      <w:pPr>
        <w:pStyle w:val="NoSpacing"/>
        <w:spacing w:line="276" w:lineRule="auto"/>
        <w:jc w:val="both"/>
        <w:rPr>
          <w:rFonts w:ascii="Times" w:hAnsi="Times" w:cs="Times"/>
        </w:rPr>
      </w:pPr>
    </w:p>
    <w:p w14:paraId="1E3AE1A1" w14:textId="0618FE5D" w:rsidR="00C4142E" w:rsidRDefault="00C4142E" w:rsidP="00A70C50">
      <w:pPr>
        <w:pStyle w:val="Heading1"/>
        <w:numPr>
          <w:ilvl w:val="0"/>
          <w:numId w:val="4"/>
        </w:numPr>
        <w:spacing w:before="0" w:after="0" w:line="276" w:lineRule="auto"/>
        <w:contextualSpacing/>
        <w:jc w:val="both"/>
        <w:rPr>
          <w:rFonts w:cs="Arial"/>
          <w:smallCaps/>
          <w:lang w:val="en-US"/>
        </w:rPr>
      </w:pPr>
      <w:r w:rsidRPr="00E913CF">
        <w:rPr>
          <w:rFonts w:cs="Arial"/>
          <w:smallCaps/>
          <w:lang w:val="en-US"/>
        </w:rPr>
        <w:t>Introduction</w:t>
      </w:r>
    </w:p>
    <w:p w14:paraId="657D5F0F" w14:textId="77777777" w:rsidR="00043D58" w:rsidRDefault="00043D58" w:rsidP="00A70C50">
      <w:pPr>
        <w:spacing w:after="0" w:line="276" w:lineRule="auto"/>
        <w:ind w:firstLine="288"/>
        <w:jc w:val="both"/>
        <w:rPr>
          <w:rFonts w:eastAsiaTheme="minorEastAsia"/>
          <w:sz w:val="22"/>
          <w:szCs w:val="22"/>
          <w:lang w:val="en-US" w:eastAsia="zh-CN"/>
        </w:rPr>
      </w:pPr>
    </w:p>
    <w:p w14:paraId="204EA917" w14:textId="7390B491" w:rsidR="005C686B" w:rsidRDefault="005C686B" w:rsidP="001636EC">
      <w:pPr>
        <w:spacing w:after="0" w:line="276" w:lineRule="auto"/>
        <w:jc w:val="both"/>
        <w:rPr>
          <w:rFonts w:eastAsiaTheme="minorEastAsia"/>
          <w:sz w:val="22"/>
          <w:szCs w:val="22"/>
          <w:lang w:val="en-US" w:eastAsia="zh-CN"/>
        </w:rPr>
      </w:pPr>
      <w:r>
        <w:rPr>
          <w:rFonts w:eastAsiaTheme="minorEastAsia"/>
          <w:sz w:val="22"/>
          <w:szCs w:val="22"/>
          <w:lang w:val="en-US" w:eastAsia="zh-CN"/>
        </w:rPr>
        <w:t xml:space="preserve">This contribution </w:t>
      </w:r>
      <w:r w:rsidR="00A905DE">
        <w:rPr>
          <w:rFonts w:eastAsiaTheme="minorEastAsia"/>
          <w:sz w:val="22"/>
          <w:szCs w:val="22"/>
          <w:lang w:val="en-US" w:eastAsia="zh-CN"/>
        </w:rPr>
        <w:t>addresses the following physical layer aspects of small data transmission:</w:t>
      </w:r>
    </w:p>
    <w:p w14:paraId="116C0E66" w14:textId="64CC9CC7" w:rsidR="00A905DE" w:rsidRPr="00A905DE" w:rsidRDefault="00A905DE" w:rsidP="00A905DE">
      <w:pPr>
        <w:pStyle w:val="ListParagraph"/>
        <w:numPr>
          <w:ilvl w:val="0"/>
          <w:numId w:val="38"/>
        </w:numPr>
        <w:spacing w:line="276" w:lineRule="auto"/>
        <w:jc w:val="both"/>
        <w:rPr>
          <w:rFonts w:ascii="Times New Roman" w:eastAsiaTheme="minorEastAsia" w:hAnsi="Times New Roman"/>
          <w:lang w:eastAsia="zh-CN"/>
        </w:rPr>
      </w:pPr>
      <w:r w:rsidRPr="00A905DE">
        <w:rPr>
          <w:rFonts w:ascii="Times New Roman" w:eastAsiaTheme="minorEastAsia" w:hAnsi="Times New Roman"/>
          <w:lang w:eastAsia="zh-CN"/>
        </w:rPr>
        <w:t>Association between SSB and CG configuration</w:t>
      </w:r>
    </w:p>
    <w:p w14:paraId="18A763E6" w14:textId="34D86DFC" w:rsidR="00A905DE" w:rsidRPr="00A905DE" w:rsidRDefault="00A905DE" w:rsidP="00A905DE">
      <w:pPr>
        <w:pStyle w:val="ListParagraph"/>
        <w:numPr>
          <w:ilvl w:val="0"/>
          <w:numId w:val="38"/>
        </w:numPr>
        <w:spacing w:line="276" w:lineRule="auto"/>
        <w:jc w:val="both"/>
        <w:rPr>
          <w:rFonts w:ascii="Times New Roman" w:eastAsiaTheme="minorEastAsia" w:hAnsi="Times New Roman"/>
          <w:lang w:eastAsia="zh-CN"/>
        </w:rPr>
      </w:pPr>
      <w:r w:rsidRPr="00A905DE">
        <w:rPr>
          <w:rFonts w:ascii="Times New Roman" w:eastAsiaTheme="minorEastAsia" w:hAnsi="Times New Roman"/>
          <w:lang w:eastAsia="zh-CN"/>
        </w:rPr>
        <w:t>Condition for UE selection of RACH-based SDT</w:t>
      </w:r>
    </w:p>
    <w:p w14:paraId="3DFBCF7B" w14:textId="4C3CA55D" w:rsidR="00A905DE" w:rsidRPr="00A905DE" w:rsidRDefault="00A905DE" w:rsidP="00A905DE">
      <w:pPr>
        <w:pStyle w:val="ListParagraph"/>
        <w:numPr>
          <w:ilvl w:val="0"/>
          <w:numId w:val="38"/>
        </w:numPr>
        <w:spacing w:line="276" w:lineRule="auto"/>
        <w:jc w:val="both"/>
        <w:rPr>
          <w:rFonts w:ascii="Times New Roman" w:eastAsiaTheme="minorEastAsia" w:hAnsi="Times New Roman"/>
          <w:lang w:eastAsia="zh-CN"/>
        </w:rPr>
      </w:pPr>
      <w:r w:rsidRPr="00A905DE">
        <w:rPr>
          <w:rFonts w:ascii="Times New Roman" w:eastAsiaTheme="minorEastAsia" w:hAnsi="Times New Roman"/>
          <w:lang w:eastAsia="zh-CN"/>
        </w:rPr>
        <w:t>Reception of HARQ-ACK information for PUSCH</w:t>
      </w:r>
    </w:p>
    <w:p w14:paraId="00E3C877" w14:textId="77777777" w:rsidR="00A905DE" w:rsidRDefault="00A905DE" w:rsidP="001636EC">
      <w:pPr>
        <w:spacing w:after="0" w:line="276" w:lineRule="auto"/>
        <w:jc w:val="both"/>
        <w:rPr>
          <w:rFonts w:eastAsiaTheme="minorEastAsia"/>
          <w:sz w:val="22"/>
          <w:szCs w:val="22"/>
          <w:lang w:val="en-US" w:eastAsia="zh-CN"/>
        </w:rPr>
      </w:pPr>
    </w:p>
    <w:p w14:paraId="27DB3784" w14:textId="5A38F731" w:rsidR="00A905DE" w:rsidRDefault="00A905DE" w:rsidP="001636EC">
      <w:pPr>
        <w:spacing w:after="0" w:line="276" w:lineRule="auto"/>
        <w:jc w:val="both"/>
        <w:rPr>
          <w:rFonts w:eastAsiaTheme="minorEastAsia"/>
          <w:sz w:val="22"/>
          <w:szCs w:val="22"/>
          <w:lang w:val="en-US" w:eastAsia="zh-CN"/>
        </w:rPr>
      </w:pPr>
      <w:r>
        <w:rPr>
          <w:rFonts w:eastAsiaTheme="minorEastAsia"/>
          <w:sz w:val="22"/>
          <w:szCs w:val="22"/>
          <w:lang w:val="en-US" w:eastAsia="zh-CN"/>
        </w:rPr>
        <w:t xml:space="preserve">RAN1 already discussed the first item and made an agreement in RAN1#104b-e, but some aspects are left FFS. This contribution proposes that an SSB associated to a CG-SDT configuration maps to all PUSCH resources and keep the configuration of CG-SDT as close as possible to R16 CG configuration. </w:t>
      </w:r>
    </w:p>
    <w:p w14:paraId="566FE7D8" w14:textId="1E1E2987" w:rsidR="00A905DE" w:rsidRDefault="00A905DE" w:rsidP="001636EC">
      <w:pPr>
        <w:spacing w:after="0" w:line="276" w:lineRule="auto"/>
        <w:jc w:val="both"/>
        <w:rPr>
          <w:rFonts w:eastAsiaTheme="minorEastAsia"/>
          <w:sz w:val="22"/>
          <w:szCs w:val="22"/>
          <w:lang w:val="en-US" w:eastAsia="zh-CN"/>
        </w:rPr>
      </w:pPr>
    </w:p>
    <w:p w14:paraId="062BF4A4" w14:textId="5F5FFA33" w:rsidR="00A905DE" w:rsidRPr="00A905DE" w:rsidRDefault="00A905DE" w:rsidP="001636EC">
      <w:pPr>
        <w:spacing w:after="0" w:line="276" w:lineRule="auto"/>
        <w:jc w:val="both"/>
        <w:rPr>
          <w:rFonts w:eastAsiaTheme="minorEastAsia"/>
          <w:sz w:val="22"/>
          <w:szCs w:val="22"/>
          <w:lang w:val="en-US" w:eastAsia="zh-CN"/>
        </w:rPr>
      </w:pPr>
      <w:r w:rsidRPr="00A905DE">
        <w:rPr>
          <w:rFonts w:eastAsiaTheme="minorEastAsia"/>
          <w:sz w:val="22"/>
          <w:szCs w:val="22"/>
          <w:lang w:val="en-US" w:eastAsia="zh-CN"/>
        </w:rPr>
        <w:t xml:space="preserve">This contribution also proposes to </w:t>
      </w:r>
      <w:r w:rsidRPr="00A905DE">
        <w:rPr>
          <w:rFonts w:eastAsia="Batang"/>
          <w:bCs/>
          <w:sz w:val="22"/>
          <w:szCs w:val="22"/>
          <w:lang w:eastAsia="zh-CN"/>
        </w:rPr>
        <w:t>support</w:t>
      </w:r>
      <w:r w:rsidRPr="00A905DE">
        <w:rPr>
          <w:rFonts w:eastAsia="Batang"/>
          <w:bCs/>
          <w:sz w:val="22"/>
          <w:szCs w:val="22"/>
          <w:lang w:eastAsia="zh-CN"/>
        </w:rPr>
        <w:t xml:space="preserve"> reception of HARQ-ACK information for PUSCH transmissions </w:t>
      </w:r>
      <w:r w:rsidRPr="00A905DE">
        <w:rPr>
          <w:rFonts w:eastAsia="Batang"/>
          <w:bCs/>
          <w:sz w:val="22"/>
          <w:szCs w:val="22"/>
          <w:lang w:eastAsia="zh-CN"/>
        </w:rPr>
        <w:t xml:space="preserve">(i.e. DFI) </w:t>
      </w:r>
      <w:r w:rsidRPr="00A905DE">
        <w:rPr>
          <w:rFonts w:eastAsia="Batang"/>
          <w:bCs/>
          <w:sz w:val="22"/>
          <w:szCs w:val="22"/>
          <w:lang w:eastAsia="zh-CN"/>
        </w:rPr>
        <w:t>for SDT operation.</w:t>
      </w:r>
    </w:p>
    <w:p w14:paraId="0833213F" w14:textId="3B7B4D97" w:rsidR="008975FD" w:rsidRDefault="008975FD" w:rsidP="00A905DE">
      <w:pPr>
        <w:pStyle w:val="BodyText"/>
        <w:spacing w:after="0" w:line="276" w:lineRule="auto"/>
        <w:rPr>
          <w:rFonts w:eastAsiaTheme="minorEastAsia" w:cs="Times"/>
          <w:sz w:val="22"/>
          <w:szCs w:val="22"/>
          <w:lang w:eastAsia="zh-CN"/>
        </w:rPr>
      </w:pPr>
    </w:p>
    <w:p w14:paraId="69D754B1" w14:textId="1B5AC7DA" w:rsidR="000E074C" w:rsidRDefault="00F213C6" w:rsidP="00A70C50">
      <w:pPr>
        <w:pStyle w:val="Heading1"/>
        <w:numPr>
          <w:ilvl w:val="0"/>
          <w:numId w:val="4"/>
        </w:numPr>
        <w:spacing w:before="0" w:after="0" w:line="276" w:lineRule="auto"/>
        <w:contextualSpacing/>
        <w:jc w:val="both"/>
        <w:rPr>
          <w:rFonts w:cs="Arial"/>
          <w:smallCaps/>
          <w:lang w:val="en-US"/>
        </w:rPr>
      </w:pPr>
      <w:r>
        <w:rPr>
          <w:rFonts w:cs="Arial"/>
          <w:smallCaps/>
          <w:lang w:val="en-US"/>
        </w:rPr>
        <w:t>RAN1</w:t>
      </w:r>
      <w:r w:rsidR="00975593">
        <w:rPr>
          <w:rFonts w:cs="Arial"/>
          <w:smallCaps/>
          <w:lang w:val="en-US"/>
        </w:rPr>
        <w:t xml:space="preserve"> ASPECTS OF</w:t>
      </w:r>
      <w:r>
        <w:rPr>
          <w:rFonts w:cs="Arial"/>
          <w:smallCaps/>
          <w:lang w:val="en-US"/>
        </w:rPr>
        <w:t xml:space="preserve"> SDT</w:t>
      </w:r>
    </w:p>
    <w:p w14:paraId="0FC4FDDA" w14:textId="77777777" w:rsidR="001636EC" w:rsidRDefault="001636EC" w:rsidP="001636EC">
      <w:pPr>
        <w:autoSpaceDE/>
        <w:autoSpaceDN/>
        <w:adjustRightInd/>
        <w:spacing w:after="0" w:line="276" w:lineRule="auto"/>
        <w:jc w:val="both"/>
        <w:rPr>
          <w:rFonts w:eastAsia="Batang"/>
          <w:bCs/>
          <w:iCs/>
          <w:sz w:val="22"/>
          <w:szCs w:val="22"/>
          <w:lang w:eastAsia="zh-CN"/>
        </w:rPr>
      </w:pPr>
    </w:p>
    <w:p w14:paraId="429AF105" w14:textId="751E92E2" w:rsidR="0008350B" w:rsidRPr="009F6F48" w:rsidRDefault="0008350B" w:rsidP="0008350B">
      <w:pPr>
        <w:rPr>
          <w:b/>
          <w:bCs/>
          <w:sz w:val="24"/>
          <w:szCs w:val="24"/>
          <w:lang w:val="en-US"/>
        </w:rPr>
      </w:pPr>
      <w:r>
        <w:rPr>
          <w:b/>
          <w:bCs/>
          <w:sz w:val="24"/>
          <w:szCs w:val="24"/>
          <w:u w:val="single"/>
        </w:rPr>
        <w:t>CG</w:t>
      </w:r>
      <w:r w:rsidRPr="009F6F48">
        <w:rPr>
          <w:b/>
          <w:bCs/>
          <w:sz w:val="24"/>
          <w:szCs w:val="24"/>
          <w:u w:val="single"/>
        </w:rPr>
        <w:t>-</w:t>
      </w:r>
      <w:r>
        <w:rPr>
          <w:b/>
          <w:bCs/>
          <w:sz w:val="24"/>
          <w:szCs w:val="24"/>
          <w:u w:val="single"/>
        </w:rPr>
        <w:t xml:space="preserve">based </w:t>
      </w:r>
      <w:r w:rsidRPr="009F6F48">
        <w:rPr>
          <w:b/>
          <w:bCs/>
          <w:sz w:val="24"/>
          <w:szCs w:val="24"/>
          <w:u w:val="single"/>
        </w:rPr>
        <w:t>SDT</w:t>
      </w:r>
    </w:p>
    <w:p w14:paraId="226BC27A" w14:textId="40A90BE7" w:rsidR="00C76C0C" w:rsidRDefault="00C76C0C" w:rsidP="00397702">
      <w:pPr>
        <w:autoSpaceDE/>
        <w:autoSpaceDN/>
        <w:adjustRightInd/>
        <w:spacing w:after="0" w:line="276" w:lineRule="auto"/>
        <w:jc w:val="both"/>
        <w:rPr>
          <w:rFonts w:eastAsia="Batang"/>
          <w:bCs/>
          <w:iCs/>
          <w:sz w:val="22"/>
          <w:szCs w:val="22"/>
          <w:lang w:eastAsia="zh-CN"/>
        </w:rPr>
      </w:pPr>
      <w:r>
        <w:rPr>
          <w:rFonts w:eastAsia="Batang"/>
          <w:bCs/>
          <w:iCs/>
          <w:sz w:val="22"/>
          <w:szCs w:val="22"/>
          <w:lang w:eastAsia="zh-CN"/>
        </w:rPr>
        <w:t>RAN1 made the following agreement in RAN1#104b-e:</w:t>
      </w:r>
    </w:p>
    <w:tbl>
      <w:tblPr>
        <w:tblStyle w:val="TableGrid"/>
        <w:tblW w:w="0" w:type="auto"/>
        <w:tblLook w:val="04A0" w:firstRow="1" w:lastRow="0" w:firstColumn="1" w:lastColumn="0" w:noHBand="0" w:noVBand="1"/>
      </w:tblPr>
      <w:tblGrid>
        <w:gridCol w:w="10160"/>
      </w:tblGrid>
      <w:tr w:rsidR="00C76C0C" w14:paraId="64141072" w14:textId="77777777" w:rsidTr="00C76C0C">
        <w:tc>
          <w:tcPr>
            <w:tcW w:w="10160" w:type="dxa"/>
          </w:tcPr>
          <w:p w14:paraId="1575A520" w14:textId="77777777" w:rsidR="00C76C0C" w:rsidRPr="00952B88" w:rsidRDefault="00C76C0C" w:rsidP="00C76C0C">
            <w:pPr>
              <w:numPr>
                <w:ilvl w:val="0"/>
                <w:numId w:val="35"/>
              </w:numPr>
              <w:overflowPunct/>
              <w:autoSpaceDE/>
              <w:autoSpaceDN/>
              <w:adjustRightInd/>
              <w:spacing w:after="0" w:line="240" w:lineRule="auto"/>
              <w:textAlignment w:val="auto"/>
              <w:rPr>
                <w:rFonts w:ascii="Times" w:eastAsia="Batang" w:hAnsi="Times"/>
                <w:szCs w:val="24"/>
              </w:rPr>
            </w:pPr>
            <w:r w:rsidRPr="00952B88">
              <w:rPr>
                <w:rFonts w:ascii="Times" w:eastAsia="Batang" w:hAnsi="Times"/>
                <w:szCs w:val="24"/>
              </w:rPr>
              <w:t>CG resources per CG configuration are associated with a set of SSB(s) configured by explicit signalling.</w:t>
            </w:r>
          </w:p>
          <w:p w14:paraId="5D4C7186" w14:textId="77777777" w:rsidR="00C76C0C" w:rsidRPr="00952B88" w:rsidRDefault="00C76C0C" w:rsidP="00C76C0C">
            <w:pPr>
              <w:numPr>
                <w:ilvl w:val="1"/>
                <w:numId w:val="35"/>
              </w:numPr>
              <w:overflowPunct/>
              <w:autoSpaceDE/>
              <w:autoSpaceDN/>
              <w:adjustRightInd/>
              <w:spacing w:after="0" w:line="240" w:lineRule="auto"/>
              <w:textAlignment w:val="auto"/>
              <w:rPr>
                <w:rFonts w:ascii="Times" w:eastAsia="Batang" w:hAnsi="Times"/>
                <w:szCs w:val="24"/>
              </w:rPr>
            </w:pPr>
            <w:r w:rsidRPr="00952B88">
              <w:rPr>
                <w:rFonts w:ascii="Times" w:eastAsia="Batang" w:hAnsi="Times"/>
                <w:szCs w:val="24"/>
              </w:rPr>
              <w:t>FFS how to define an SSB-to-PUSCH resource mapping within the CG configuration.</w:t>
            </w:r>
          </w:p>
          <w:p w14:paraId="05AD4A9D" w14:textId="666F9A92" w:rsidR="00C76C0C" w:rsidRPr="00C76C0C" w:rsidRDefault="00C76C0C" w:rsidP="00C76C0C">
            <w:pPr>
              <w:numPr>
                <w:ilvl w:val="1"/>
                <w:numId w:val="35"/>
              </w:numPr>
              <w:overflowPunct/>
              <w:autoSpaceDE/>
              <w:autoSpaceDN/>
              <w:adjustRightInd/>
              <w:spacing w:line="240" w:lineRule="auto"/>
              <w:textAlignment w:val="auto"/>
              <w:rPr>
                <w:rFonts w:ascii="Times" w:eastAsia="Batang" w:hAnsi="Times"/>
                <w:szCs w:val="24"/>
              </w:rPr>
            </w:pPr>
            <w:r w:rsidRPr="00952B88">
              <w:rPr>
                <w:rFonts w:ascii="Times" w:eastAsia="Batang" w:hAnsi="Times"/>
                <w:szCs w:val="24"/>
              </w:rPr>
              <w:t>FFS specific changes to the CG configuration to support the additional SSB-to-PUSCH mapping, if any.</w:t>
            </w:r>
          </w:p>
        </w:tc>
      </w:tr>
    </w:tbl>
    <w:p w14:paraId="303A7B41" w14:textId="77777777" w:rsidR="00C76C0C" w:rsidRDefault="00C76C0C" w:rsidP="00397702">
      <w:pPr>
        <w:autoSpaceDE/>
        <w:autoSpaceDN/>
        <w:adjustRightInd/>
        <w:spacing w:after="0" w:line="276" w:lineRule="auto"/>
        <w:jc w:val="both"/>
        <w:rPr>
          <w:rFonts w:eastAsia="Batang"/>
          <w:bCs/>
          <w:iCs/>
          <w:sz w:val="22"/>
          <w:szCs w:val="22"/>
          <w:lang w:eastAsia="zh-CN"/>
        </w:rPr>
      </w:pPr>
    </w:p>
    <w:p w14:paraId="644EC25B" w14:textId="671E7722" w:rsidR="00C76C0C" w:rsidRDefault="00962A50" w:rsidP="00397702">
      <w:pPr>
        <w:autoSpaceDE/>
        <w:autoSpaceDN/>
        <w:adjustRightInd/>
        <w:spacing w:after="0" w:line="276" w:lineRule="auto"/>
        <w:jc w:val="both"/>
        <w:rPr>
          <w:rFonts w:eastAsia="Batang"/>
          <w:bCs/>
          <w:iCs/>
          <w:sz w:val="22"/>
          <w:szCs w:val="22"/>
          <w:lang w:val="en-US" w:eastAsia="zh-CN"/>
        </w:rPr>
      </w:pPr>
      <w:r>
        <w:rPr>
          <w:rFonts w:eastAsia="Batang"/>
          <w:bCs/>
          <w:iCs/>
          <w:sz w:val="22"/>
          <w:szCs w:val="22"/>
          <w:lang w:val="en-US" w:eastAsia="zh-CN"/>
        </w:rPr>
        <w:t xml:space="preserve">The objective of configuring an association between an SSB and a PUSCH resource is to allow the network to infer the best SSB detected by the UE. Here, it is understood that a PUSCH resource can be characterized by a time occasion and/or a DMRS configuration. </w:t>
      </w:r>
      <w:r w:rsidR="00071DF3">
        <w:rPr>
          <w:rFonts w:eastAsia="Batang"/>
          <w:bCs/>
          <w:iCs/>
          <w:sz w:val="22"/>
          <w:szCs w:val="22"/>
          <w:lang w:val="en-US" w:eastAsia="zh-CN"/>
        </w:rPr>
        <w:t>S</w:t>
      </w:r>
      <w:r>
        <w:rPr>
          <w:rFonts w:eastAsia="Batang"/>
          <w:bCs/>
          <w:iCs/>
          <w:sz w:val="22"/>
          <w:szCs w:val="22"/>
          <w:lang w:val="en-US" w:eastAsia="zh-CN"/>
        </w:rPr>
        <w:t xml:space="preserve">uch association can be realized in several </w:t>
      </w:r>
      <w:r w:rsidR="00071DF3">
        <w:rPr>
          <w:rFonts w:eastAsia="Batang"/>
          <w:bCs/>
          <w:iCs/>
          <w:sz w:val="22"/>
          <w:szCs w:val="22"/>
          <w:lang w:val="en-US" w:eastAsia="zh-CN"/>
        </w:rPr>
        <w:t>two basic</w:t>
      </w:r>
      <w:r>
        <w:rPr>
          <w:rFonts w:eastAsia="Batang"/>
          <w:bCs/>
          <w:iCs/>
          <w:sz w:val="22"/>
          <w:szCs w:val="22"/>
          <w:lang w:val="en-US" w:eastAsia="zh-CN"/>
        </w:rPr>
        <w:t xml:space="preserve"> ways</w:t>
      </w:r>
      <w:r w:rsidR="00071DF3">
        <w:rPr>
          <w:rFonts w:eastAsia="Batang"/>
          <w:bCs/>
          <w:iCs/>
          <w:sz w:val="22"/>
          <w:szCs w:val="22"/>
          <w:lang w:val="en-US" w:eastAsia="zh-CN"/>
        </w:rPr>
        <w:t>:</w:t>
      </w:r>
    </w:p>
    <w:p w14:paraId="03BBBB38" w14:textId="45D8A86E" w:rsidR="00962A50" w:rsidRDefault="00962A50" w:rsidP="00397702">
      <w:pPr>
        <w:autoSpaceDE/>
        <w:autoSpaceDN/>
        <w:adjustRightInd/>
        <w:spacing w:after="0" w:line="276" w:lineRule="auto"/>
        <w:jc w:val="both"/>
        <w:rPr>
          <w:rFonts w:eastAsia="Batang"/>
          <w:bCs/>
          <w:iCs/>
          <w:sz w:val="22"/>
          <w:szCs w:val="22"/>
          <w:lang w:val="en-US" w:eastAsia="zh-CN"/>
        </w:rPr>
      </w:pPr>
    </w:p>
    <w:p w14:paraId="23C26B4A" w14:textId="5A0159A4" w:rsidR="00962A50" w:rsidRDefault="00B10ABF" w:rsidP="00B10ABF">
      <w:pPr>
        <w:spacing w:line="276" w:lineRule="auto"/>
        <w:jc w:val="both"/>
        <w:rPr>
          <w:rFonts w:eastAsia="Batang"/>
          <w:bCs/>
          <w:iCs/>
          <w:sz w:val="22"/>
          <w:szCs w:val="22"/>
          <w:lang w:eastAsia="zh-CN"/>
        </w:rPr>
      </w:pPr>
      <w:r w:rsidRPr="00B10ABF">
        <w:rPr>
          <w:rFonts w:eastAsia="Batang"/>
          <w:bCs/>
          <w:iCs/>
          <w:sz w:val="22"/>
          <w:szCs w:val="22"/>
          <w:lang w:eastAsia="zh-CN"/>
        </w:rPr>
        <w:t xml:space="preserve">Option 1: Define </w:t>
      </w:r>
      <w:r>
        <w:rPr>
          <w:rFonts w:eastAsia="Batang"/>
          <w:bCs/>
          <w:iCs/>
          <w:sz w:val="22"/>
          <w:szCs w:val="22"/>
          <w:lang w:eastAsia="zh-CN"/>
        </w:rPr>
        <w:t xml:space="preserve">one </w:t>
      </w:r>
      <w:r w:rsidRPr="00B10ABF">
        <w:rPr>
          <w:rFonts w:eastAsia="Batang"/>
          <w:bCs/>
          <w:iCs/>
          <w:sz w:val="22"/>
          <w:szCs w:val="22"/>
          <w:lang w:eastAsia="zh-CN"/>
        </w:rPr>
        <w:t>CG-SDT configuration in the same way as a CG configuration in R16</w:t>
      </w:r>
      <w:r>
        <w:rPr>
          <w:rFonts w:eastAsia="Batang"/>
          <w:bCs/>
          <w:iCs/>
          <w:sz w:val="22"/>
          <w:szCs w:val="22"/>
          <w:lang w:eastAsia="zh-CN"/>
        </w:rPr>
        <w:t>.</w:t>
      </w:r>
    </w:p>
    <w:p w14:paraId="0EB882CE" w14:textId="129A05CE" w:rsidR="00B10ABF" w:rsidRPr="00071DF3" w:rsidRDefault="00B10ABF" w:rsidP="00B10ABF">
      <w:pPr>
        <w:pStyle w:val="ListParagraph"/>
        <w:numPr>
          <w:ilvl w:val="0"/>
          <w:numId w:val="36"/>
        </w:numPr>
        <w:spacing w:line="276" w:lineRule="auto"/>
        <w:jc w:val="both"/>
        <w:rPr>
          <w:rFonts w:ascii="Times New Roman" w:eastAsia="Batang" w:hAnsi="Times New Roman"/>
          <w:bCs/>
          <w:iCs/>
          <w:lang w:eastAsia="zh-CN"/>
        </w:rPr>
      </w:pPr>
      <w:r w:rsidRPr="00071DF3">
        <w:rPr>
          <w:rFonts w:ascii="Times New Roman" w:eastAsia="Batang" w:hAnsi="Times New Roman"/>
          <w:bCs/>
          <w:iCs/>
          <w:lang w:eastAsia="zh-CN"/>
        </w:rPr>
        <w:t xml:space="preserve">Network provides multiple CG-SDT configurations to the UE, each of which may be differentiated by set of time occasions and/or DMRS configuration. </w:t>
      </w:r>
    </w:p>
    <w:p w14:paraId="26F6D3AA" w14:textId="02FDA5CD" w:rsidR="00B10ABF" w:rsidRPr="00071DF3" w:rsidRDefault="00B10ABF" w:rsidP="00B10ABF">
      <w:pPr>
        <w:pStyle w:val="ListParagraph"/>
        <w:numPr>
          <w:ilvl w:val="0"/>
          <w:numId w:val="36"/>
        </w:numPr>
        <w:spacing w:line="276" w:lineRule="auto"/>
        <w:jc w:val="both"/>
        <w:rPr>
          <w:rFonts w:ascii="Times New Roman" w:eastAsia="Batang" w:hAnsi="Times New Roman"/>
          <w:bCs/>
          <w:iCs/>
          <w:lang w:eastAsia="zh-CN"/>
        </w:rPr>
      </w:pPr>
      <w:r w:rsidRPr="00071DF3">
        <w:rPr>
          <w:rFonts w:ascii="Times New Roman" w:eastAsia="Batang" w:hAnsi="Times New Roman"/>
          <w:bCs/>
          <w:iCs/>
          <w:lang w:eastAsia="zh-CN"/>
        </w:rPr>
        <w:t>Network provides one SSB for each CG-SDT configuration (assuming that network wants to know the best  SSB – otherwise multiple SSBs could be provided).</w:t>
      </w:r>
    </w:p>
    <w:p w14:paraId="7DECDD95" w14:textId="70A45F63" w:rsidR="00B10ABF" w:rsidRDefault="00B10ABF" w:rsidP="00B10ABF">
      <w:pPr>
        <w:spacing w:line="276" w:lineRule="auto"/>
        <w:jc w:val="both"/>
        <w:rPr>
          <w:rFonts w:eastAsia="Batang"/>
          <w:bCs/>
          <w:iCs/>
          <w:lang w:eastAsia="zh-CN"/>
        </w:rPr>
      </w:pPr>
    </w:p>
    <w:p w14:paraId="3DB46002" w14:textId="4D6779F3" w:rsidR="00B10ABF" w:rsidRPr="00B10ABF" w:rsidRDefault="00B10ABF" w:rsidP="00B10ABF">
      <w:pPr>
        <w:spacing w:line="276" w:lineRule="auto"/>
        <w:jc w:val="both"/>
        <w:rPr>
          <w:rFonts w:eastAsia="Batang"/>
          <w:bCs/>
          <w:iCs/>
          <w:sz w:val="22"/>
          <w:szCs w:val="22"/>
          <w:lang w:eastAsia="zh-CN"/>
        </w:rPr>
      </w:pPr>
      <w:r w:rsidRPr="00B10ABF">
        <w:rPr>
          <w:rFonts w:eastAsia="Batang"/>
          <w:bCs/>
          <w:iCs/>
          <w:sz w:val="22"/>
          <w:szCs w:val="22"/>
          <w:lang w:eastAsia="zh-CN"/>
        </w:rPr>
        <w:lastRenderedPageBreak/>
        <w:t xml:space="preserve">Option </w:t>
      </w:r>
      <w:r>
        <w:rPr>
          <w:rFonts w:eastAsia="Batang"/>
          <w:bCs/>
          <w:iCs/>
          <w:sz w:val="22"/>
          <w:szCs w:val="22"/>
          <w:lang w:eastAsia="zh-CN"/>
        </w:rPr>
        <w:t>2</w:t>
      </w:r>
      <w:r w:rsidRPr="00B10ABF">
        <w:rPr>
          <w:rFonts w:eastAsia="Batang"/>
          <w:bCs/>
          <w:iCs/>
          <w:sz w:val="22"/>
          <w:szCs w:val="22"/>
          <w:lang w:eastAsia="zh-CN"/>
        </w:rPr>
        <w:t xml:space="preserve">: Define </w:t>
      </w:r>
      <w:r>
        <w:rPr>
          <w:rFonts w:eastAsia="Batang"/>
          <w:bCs/>
          <w:iCs/>
          <w:sz w:val="22"/>
          <w:szCs w:val="22"/>
          <w:lang w:eastAsia="zh-CN"/>
        </w:rPr>
        <w:t xml:space="preserve">one </w:t>
      </w:r>
      <w:r w:rsidRPr="00B10ABF">
        <w:rPr>
          <w:rFonts w:eastAsia="Batang"/>
          <w:bCs/>
          <w:iCs/>
          <w:sz w:val="22"/>
          <w:szCs w:val="22"/>
          <w:lang w:eastAsia="zh-CN"/>
        </w:rPr>
        <w:t xml:space="preserve">CG-SDT configuration </w:t>
      </w:r>
      <w:r>
        <w:rPr>
          <w:rFonts w:eastAsia="Batang"/>
          <w:bCs/>
          <w:iCs/>
          <w:sz w:val="22"/>
          <w:szCs w:val="22"/>
          <w:lang w:eastAsia="zh-CN"/>
        </w:rPr>
        <w:t>to include multiple sets of time occasions and/or DMRS</w:t>
      </w:r>
      <w:r w:rsidR="00071DF3">
        <w:rPr>
          <w:rFonts w:eastAsia="Batang"/>
          <w:bCs/>
          <w:iCs/>
          <w:sz w:val="22"/>
          <w:szCs w:val="22"/>
          <w:lang w:eastAsia="zh-CN"/>
        </w:rPr>
        <w:t xml:space="preserve"> (different than CG configuration in R16).</w:t>
      </w:r>
    </w:p>
    <w:p w14:paraId="58E8E46A" w14:textId="77777777" w:rsidR="0063791C" w:rsidRPr="00071DF3" w:rsidRDefault="0063791C" w:rsidP="0063791C">
      <w:pPr>
        <w:pStyle w:val="ListParagraph"/>
        <w:numPr>
          <w:ilvl w:val="0"/>
          <w:numId w:val="36"/>
        </w:numPr>
        <w:spacing w:line="276" w:lineRule="auto"/>
        <w:jc w:val="both"/>
        <w:rPr>
          <w:rFonts w:ascii="Times New Roman" w:eastAsia="Batang" w:hAnsi="Times New Roman"/>
          <w:bCs/>
          <w:iCs/>
          <w:lang w:eastAsia="zh-CN"/>
        </w:rPr>
      </w:pPr>
      <w:r w:rsidRPr="00071DF3">
        <w:rPr>
          <w:rFonts w:ascii="Times New Roman" w:eastAsia="Batang" w:hAnsi="Times New Roman"/>
          <w:bCs/>
          <w:iCs/>
          <w:lang w:eastAsia="zh-CN"/>
        </w:rPr>
        <w:t>Define a resource mapping between each SSB associated with the CG configuration and the multiple sets of time occasions and/or DMRS (maybe similar to SSB-to-RO).</w:t>
      </w:r>
    </w:p>
    <w:p w14:paraId="3BE4799E" w14:textId="471A6E60" w:rsidR="00071DF3" w:rsidRPr="00071DF3" w:rsidRDefault="00071DF3" w:rsidP="00071DF3">
      <w:pPr>
        <w:pStyle w:val="ListParagraph"/>
        <w:numPr>
          <w:ilvl w:val="0"/>
          <w:numId w:val="36"/>
        </w:numPr>
        <w:spacing w:line="276" w:lineRule="auto"/>
        <w:jc w:val="both"/>
        <w:rPr>
          <w:rFonts w:ascii="Times New Roman" w:eastAsia="Batang" w:hAnsi="Times New Roman"/>
          <w:bCs/>
          <w:iCs/>
          <w:lang w:eastAsia="zh-CN"/>
        </w:rPr>
      </w:pPr>
      <w:r w:rsidRPr="00071DF3">
        <w:rPr>
          <w:rFonts w:ascii="Times New Roman" w:eastAsia="Batang" w:hAnsi="Times New Roman"/>
          <w:bCs/>
          <w:iCs/>
          <w:lang w:eastAsia="zh-CN"/>
        </w:rPr>
        <w:t>Network may provide a single CG-SDT configuration which includes multiple sets of time occasions and/or DMRS</w:t>
      </w:r>
      <w:r w:rsidRPr="00071DF3">
        <w:rPr>
          <w:rFonts w:ascii="Times New Roman" w:eastAsia="Batang" w:hAnsi="Times New Roman"/>
          <w:bCs/>
          <w:iCs/>
          <w:lang w:eastAsia="zh-CN"/>
        </w:rPr>
        <w:t>.</w:t>
      </w:r>
    </w:p>
    <w:p w14:paraId="5EA5CAA3" w14:textId="0E2BCE5C" w:rsidR="00B10ABF" w:rsidRDefault="00B10ABF" w:rsidP="00B10ABF">
      <w:pPr>
        <w:spacing w:line="276" w:lineRule="auto"/>
        <w:jc w:val="both"/>
        <w:rPr>
          <w:rFonts w:eastAsia="Batang"/>
          <w:bCs/>
          <w:iCs/>
          <w:lang w:eastAsia="zh-CN"/>
        </w:rPr>
      </w:pPr>
    </w:p>
    <w:p w14:paraId="5A141BE6" w14:textId="59A64D7A" w:rsidR="00071DF3" w:rsidRDefault="00071DF3" w:rsidP="00B10ABF">
      <w:pPr>
        <w:spacing w:line="276" w:lineRule="auto"/>
        <w:jc w:val="both"/>
        <w:rPr>
          <w:rFonts w:eastAsia="Batang"/>
          <w:bCs/>
          <w:iCs/>
          <w:sz w:val="22"/>
          <w:szCs w:val="22"/>
          <w:lang w:eastAsia="zh-CN"/>
        </w:rPr>
      </w:pPr>
      <w:r>
        <w:rPr>
          <w:rFonts w:eastAsia="Batang"/>
          <w:bCs/>
          <w:iCs/>
          <w:sz w:val="22"/>
          <w:szCs w:val="22"/>
          <w:lang w:eastAsia="zh-CN"/>
        </w:rPr>
        <w:t>In both options, it is possible to achieve identifiability of best SSB with same latency (since it is possible to differentiate multiple CG-SDT</w:t>
      </w:r>
      <w:r w:rsidR="00117E0B">
        <w:rPr>
          <w:rFonts w:eastAsia="Batang"/>
          <w:bCs/>
          <w:iCs/>
          <w:sz w:val="22"/>
          <w:szCs w:val="22"/>
          <w:lang w:eastAsia="zh-CN"/>
        </w:rPr>
        <w:t>’s</w:t>
      </w:r>
      <w:r>
        <w:rPr>
          <w:rFonts w:eastAsia="Batang"/>
          <w:bCs/>
          <w:iCs/>
          <w:sz w:val="22"/>
          <w:szCs w:val="22"/>
          <w:lang w:eastAsia="zh-CN"/>
        </w:rPr>
        <w:t xml:space="preserve"> by DMRS only in Option 1. </w:t>
      </w:r>
      <w:r w:rsidR="0063791C">
        <w:rPr>
          <w:rFonts w:eastAsia="Batang"/>
          <w:bCs/>
          <w:iCs/>
          <w:sz w:val="22"/>
          <w:szCs w:val="22"/>
          <w:lang w:eastAsia="zh-CN"/>
        </w:rPr>
        <w:t xml:space="preserve">Since most parameters of a CG configuration would likely be the same value between the multiple CG-SDT configurations in Option 1, one may view Option 2 as an optimization that avoids repeating the same parameter values and saves RRC signaling. On the other hand, Option 2 involves more specification complexity for the definition of the rule and makes the structure of CG-SDT different from the structure of R16 CG which may be undesirable if further enhancements related to CG are introduced in future releases. </w:t>
      </w:r>
      <w:r w:rsidR="00117E0B">
        <w:rPr>
          <w:rFonts w:eastAsia="Batang"/>
          <w:bCs/>
          <w:iCs/>
          <w:sz w:val="22"/>
          <w:szCs w:val="22"/>
          <w:lang w:eastAsia="zh-CN"/>
        </w:rPr>
        <w:t>For this reason, it is preferred to support the SSB-to-PUSCH association by using multiple CG-SDT configurations.</w:t>
      </w:r>
    </w:p>
    <w:p w14:paraId="6C3902A3" w14:textId="19D9AE50" w:rsidR="00117E0B" w:rsidRDefault="00117E0B" w:rsidP="00B10ABF">
      <w:pPr>
        <w:spacing w:line="276" w:lineRule="auto"/>
        <w:jc w:val="both"/>
        <w:rPr>
          <w:rFonts w:eastAsia="Batang"/>
          <w:bCs/>
          <w:iCs/>
          <w:sz w:val="22"/>
          <w:szCs w:val="22"/>
          <w:lang w:eastAsia="zh-CN"/>
        </w:rPr>
      </w:pPr>
      <w:r w:rsidRPr="008C5A30">
        <w:rPr>
          <w:rFonts w:eastAsia="Batang"/>
          <w:b/>
          <w:iCs/>
          <w:sz w:val="22"/>
          <w:szCs w:val="22"/>
          <w:u w:val="single"/>
          <w:lang w:eastAsia="zh-CN"/>
        </w:rPr>
        <w:t>Proposal 1:</w:t>
      </w:r>
      <w:r>
        <w:rPr>
          <w:rFonts w:eastAsia="Batang"/>
          <w:bCs/>
          <w:iCs/>
          <w:sz w:val="22"/>
          <w:szCs w:val="22"/>
          <w:lang w:eastAsia="zh-CN"/>
        </w:rPr>
        <w:t xml:space="preserve"> </w:t>
      </w:r>
      <w:r w:rsidRPr="00AB418F">
        <w:rPr>
          <w:rFonts w:eastAsia="Batang"/>
          <w:bCs/>
          <w:i/>
          <w:sz w:val="22"/>
          <w:szCs w:val="22"/>
          <w:lang w:eastAsia="zh-CN"/>
        </w:rPr>
        <w:t>An SSB associated to a CG-SDT configuration maps to all PUSCH resources of the CG-SDT configuration.</w:t>
      </w:r>
    </w:p>
    <w:p w14:paraId="486B4C42" w14:textId="2DF1DE22" w:rsidR="00117E0B" w:rsidRDefault="00117E0B" w:rsidP="00B10ABF">
      <w:pPr>
        <w:spacing w:line="276" w:lineRule="auto"/>
        <w:jc w:val="both"/>
        <w:rPr>
          <w:rFonts w:eastAsia="Batang"/>
          <w:bCs/>
          <w:iCs/>
          <w:sz w:val="22"/>
          <w:szCs w:val="22"/>
          <w:lang w:eastAsia="zh-CN"/>
        </w:rPr>
      </w:pPr>
      <w:r w:rsidRPr="008C5A30">
        <w:rPr>
          <w:rFonts w:eastAsia="Batang"/>
          <w:b/>
          <w:iCs/>
          <w:sz w:val="22"/>
          <w:szCs w:val="22"/>
          <w:u w:val="single"/>
          <w:lang w:eastAsia="zh-CN"/>
        </w:rPr>
        <w:t>Proposal 2:</w:t>
      </w:r>
      <w:r>
        <w:rPr>
          <w:rFonts w:eastAsia="Batang"/>
          <w:bCs/>
          <w:iCs/>
          <w:sz w:val="22"/>
          <w:szCs w:val="22"/>
          <w:lang w:eastAsia="zh-CN"/>
        </w:rPr>
        <w:t xml:space="preserve"> </w:t>
      </w:r>
      <w:r w:rsidRPr="00AB418F">
        <w:rPr>
          <w:rFonts w:eastAsia="Batang"/>
          <w:bCs/>
          <w:i/>
          <w:sz w:val="22"/>
          <w:szCs w:val="22"/>
          <w:lang w:eastAsia="zh-CN"/>
        </w:rPr>
        <w:t>No additional SSB-to-PUSCH mapping is introduced within a CG-SDT configuration (no change required to CG configuration).</w:t>
      </w:r>
    </w:p>
    <w:p w14:paraId="48EB9202" w14:textId="77777777" w:rsidR="00397702" w:rsidRPr="00397702" w:rsidRDefault="00397702" w:rsidP="00397702">
      <w:pPr>
        <w:autoSpaceDE/>
        <w:autoSpaceDN/>
        <w:adjustRightInd/>
        <w:spacing w:after="0" w:line="276" w:lineRule="auto"/>
        <w:jc w:val="both"/>
        <w:rPr>
          <w:rFonts w:eastAsia="Batang"/>
          <w:b/>
          <w:bCs/>
          <w:iCs/>
          <w:sz w:val="22"/>
          <w:szCs w:val="22"/>
          <w:u w:val="single"/>
          <w:lang w:eastAsia="zh-CN"/>
        </w:rPr>
      </w:pPr>
    </w:p>
    <w:p w14:paraId="1B70375C" w14:textId="77777777" w:rsidR="004D4B1E" w:rsidRDefault="00397702" w:rsidP="004D4B1E">
      <w:pPr>
        <w:autoSpaceDE/>
        <w:autoSpaceDN/>
        <w:adjustRightInd/>
        <w:spacing w:after="0" w:line="276" w:lineRule="auto"/>
        <w:jc w:val="both"/>
        <w:rPr>
          <w:rFonts w:eastAsia="Batang"/>
          <w:bCs/>
          <w:iCs/>
          <w:sz w:val="22"/>
          <w:szCs w:val="22"/>
          <w:lang w:eastAsia="zh-CN"/>
        </w:rPr>
      </w:pPr>
      <w:r w:rsidRPr="00397702">
        <w:rPr>
          <w:rFonts w:eastAsia="Batang"/>
          <w:bCs/>
          <w:iCs/>
          <w:sz w:val="22"/>
          <w:szCs w:val="22"/>
          <w:lang w:eastAsia="zh-CN"/>
        </w:rPr>
        <w:t xml:space="preserve">When the CG resource cannot be selected because the measured SSB-RSRP on the associated SSB is lower than the RSRP threshold configured for CG selection, the UE should consider the CG resource as invalid and switch to RACH-based SDT. </w:t>
      </w:r>
      <w:r w:rsidR="004D4B1E">
        <w:rPr>
          <w:rFonts w:eastAsia="Batang"/>
          <w:bCs/>
          <w:iCs/>
          <w:sz w:val="22"/>
          <w:szCs w:val="22"/>
          <w:lang w:eastAsia="zh-CN"/>
        </w:rPr>
        <w:t xml:space="preserve"> </w:t>
      </w:r>
      <w:r w:rsidR="004D4B1E" w:rsidRPr="004D4B1E">
        <w:rPr>
          <w:rFonts w:eastAsia="Batang"/>
          <w:bCs/>
          <w:iCs/>
          <w:sz w:val="22"/>
          <w:szCs w:val="22"/>
          <w:lang w:eastAsia="zh-CN"/>
        </w:rPr>
        <w:t xml:space="preserve">In general, the UE should select the CG resource for SDT if it is valid and available over selection of a RACH based SDT resource. However, if CG resources in the cell become invalid, either due to not having a valid TA or due to not meeting the RSRP threshold configured for CG selection, the UE should select RACH based SDT resources. </w:t>
      </w:r>
      <w:bookmarkStart w:id="2" w:name="_Hlk68183989"/>
      <w:r w:rsidR="004D4B1E" w:rsidRPr="004D4B1E">
        <w:rPr>
          <w:rFonts w:eastAsia="Batang"/>
          <w:bCs/>
          <w:iCs/>
          <w:sz w:val="22"/>
          <w:szCs w:val="22"/>
          <w:lang w:eastAsia="zh-CN"/>
        </w:rPr>
        <w:t>Keeping in mind that SDT selection RSRP threshold is common to both RACH and CG, it is more probable that the UE meets the RSRP threshold for SDT but not the RSRP threshold for CG selection, as CG can support higher TB sizes.</w:t>
      </w:r>
      <w:bookmarkEnd w:id="2"/>
    </w:p>
    <w:p w14:paraId="07689CB9" w14:textId="31C609F6" w:rsidR="004D4B1E" w:rsidRDefault="004D4B1E" w:rsidP="004D4B1E">
      <w:pPr>
        <w:autoSpaceDE/>
        <w:autoSpaceDN/>
        <w:adjustRightInd/>
        <w:spacing w:after="0" w:line="276" w:lineRule="auto"/>
        <w:jc w:val="both"/>
        <w:rPr>
          <w:rFonts w:eastAsia="Batang"/>
          <w:bCs/>
          <w:i/>
          <w:iCs/>
          <w:sz w:val="22"/>
          <w:szCs w:val="22"/>
          <w:lang w:eastAsia="zh-CN"/>
        </w:rPr>
      </w:pPr>
      <w:r>
        <w:rPr>
          <w:rFonts w:eastAsia="Batang"/>
          <w:bCs/>
          <w:iCs/>
          <w:sz w:val="22"/>
          <w:szCs w:val="22"/>
          <w:lang w:eastAsia="zh-CN"/>
        </w:rPr>
        <w:br/>
      </w:r>
      <w:r w:rsidRPr="004D4B1E">
        <w:rPr>
          <w:rFonts w:eastAsia="Batang"/>
          <w:b/>
          <w:bCs/>
          <w:iCs/>
          <w:sz w:val="22"/>
          <w:szCs w:val="22"/>
          <w:u w:val="single"/>
          <w:lang w:eastAsia="zh-CN"/>
        </w:rPr>
        <w:t xml:space="preserve">Proposal </w:t>
      </w:r>
      <w:r w:rsidR="00BF0894">
        <w:rPr>
          <w:rFonts w:eastAsia="Batang"/>
          <w:b/>
          <w:bCs/>
          <w:iCs/>
          <w:sz w:val="22"/>
          <w:szCs w:val="22"/>
          <w:u w:val="single"/>
          <w:lang w:eastAsia="zh-CN"/>
        </w:rPr>
        <w:t>3</w:t>
      </w:r>
      <w:r w:rsidRPr="004D4B1E">
        <w:rPr>
          <w:rFonts w:eastAsia="Batang"/>
          <w:b/>
          <w:bCs/>
          <w:iCs/>
          <w:sz w:val="22"/>
          <w:szCs w:val="22"/>
          <w:u w:val="single"/>
          <w:lang w:eastAsia="zh-CN"/>
        </w:rPr>
        <w:t>:</w:t>
      </w:r>
      <w:r w:rsidRPr="004D4B1E">
        <w:rPr>
          <w:rFonts w:eastAsia="Batang"/>
          <w:bCs/>
          <w:i/>
          <w:iCs/>
          <w:sz w:val="22"/>
          <w:szCs w:val="22"/>
          <w:lang w:eastAsia="zh-CN"/>
        </w:rPr>
        <w:tab/>
      </w:r>
      <w:r>
        <w:rPr>
          <w:rFonts w:eastAsia="Batang"/>
          <w:bCs/>
          <w:i/>
          <w:iCs/>
          <w:sz w:val="22"/>
          <w:szCs w:val="22"/>
          <w:lang w:eastAsia="zh-CN"/>
        </w:rPr>
        <w:t>T</w:t>
      </w:r>
      <w:r w:rsidRPr="004D4B1E">
        <w:rPr>
          <w:rFonts w:eastAsia="Batang"/>
          <w:bCs/>
          <w:i/>
          <w:iCs/>
          <w:sz w:val="22"/>
          <w:szCs w:val="22"/>
          <w:lang w:eastAsia="zh-CN"/>
        </w:rPr>
        <w:t>he UE selects RACH-based SDT</w:t>
      </w:r>
      <w:r>
        <w:rPr>
          <w:rFonts w:eastAsia="Batang"/>
          <w:bCs/>
          <w:i/>
          <w:iCs/>
          <w:sz w:val="22"/>
          <w:szCs w:val="22"/>
          <w:lang w:eastAsia="zh-CN"/>
        </w:rPr>
        <w:t xml:space="preserve"> w</w:t>
      </w:r>
      <w:r w:rsidRPr="004D4B1E">
        <w:rPr>
          <w:rFonts w:eastAsia="Batang"/>
          <w:bCs/>
          <w:i/>
          <w:iCs/>
          <w:sz w:val="22"/>
          <w:szCs w:val="22"/>
          <w:lang w:eastAsia="zh-CN"/>
        </w:rPr>
        <w:t>hen there is no valid CG for selection</w:t>
      </w:r>
      <w:r>
        <w:rPr>
          <w:rFonts w:eastAsia="Batang"/>
          <w:bCs/>
          <w:i/>
          <w:iCs/>
          <w:sz w:val="22"/>
          <w:szCs w:val="22"/>
          <w:lang w:eastAsia="zh-CN"/>
        </w:rPr>
        <w:t>, including when the measured SSB-rsrp is not met for any SDT CG resource</w:t>
      </w:r>
      <w:r w:rsidRPr="004D4B1E">
        <w:rPr>
          <w:rFonts w:eastAsia="Batang"/>
          <w:bCs/>
          <w:i/>
          <w:iCs/>
          <w:sz w:val="22"/>
          <w:szCs w:val="22"/>
          <w:lang w:eastAsia="zh-CN"/>
        </w:rPr>
        <w:t xml:space="preserve">. </w:t>
      </w:r>
    </w:p>
    <w:p w14:paraId="1578E236" w14:textId="29D1DA47" w:rsidR="008E0EBF" w:rsidRDefault="008E0EBF" w:rsidP="004D4B1E">
      <w:pPr>
        <w:autoSpaceDE/>
        <w:autoSpaceDN/>
        <w:adjustRightInd/>
        <w:spacing w:after="0" w:line="276" w:lineRule="auto"/>
        <w:jc w:val="both"/>
        <w:rPr>
          <w:rFonts w:eastAsia="Batang"/>
          <w:bCs/>
          <w:sz w:val="22"/>
          <w:szCs w:val="22"/>
          <w:lang w:eastAsia="zh-CN"/>
        </w:rPr>
      </w:pPr>
    </w:p>
    <w:p w14:paraId="72AF9BEC" w14:textId="32F47905" w:rsidR="008E0EBF" w:rsidRDefault="008E0EBF" w:rsidP="004D4B1E">
      <w:pPr>
        <w:autoSpaceDE/>
        <w:autoSpaceDN/>
        <w:adjustRightInd/>
        <w:spacing w:after="0" w:line="276" w:lineRule="auto"/>
        <w:jc w:val="both"/>
        <w:rPr>
          <w:rFonts w:eastAsia="Batang"/>
          <w:bCs/>
          <w:sz w:val="22"/>
          <w:szCs w:val="22"/>
          <w:lang w:eastAsia="zh-CN"/>
        </w:rPr>
      </w:pPr>
      <w:r>
        <w:rPr>
          <w:rFonts w:eastAsia="Batang"/>
          <w:bCs/>
          <w:sz w:val="22"/>
          <w:szCs w:val="22"/>
          <w:lang w:eastAsia="zh-CN"/>
        </w:rPr>
        <w:t xml:space="preserve">In R16, downlink feedback indication (DFI) is introduced to support operation in unlicensed spectrum. For CG-SDT, </w:t>
      </w:r>
      <w:r w:rsidR="00E13357">
        <w:rPr>
          <w:rFonts w:eastAsia="Batang"/>
          <w:bCs/>
          <w:sz w:val="22"/>
          <w:szCs w:val="22"/>
          <w:lang w:eastAsia="zh-CN"/>
        </w:rPr>
        <w:t xml:space="preserve">reusing this functionality can be useful for example to </w:t>
      </w:r>
      <w:r>
        <w:rPr>
          <w:rFonts w:eastAsia="Batang"/>
          <w:bCs/>
          <w:sz w:val="22"/>
          <w:szCs w:val="22"/>
          <w:lang w:eastAsia="zh-CN"/>
        </w:rPr>
        <w:t xml:space="preserve">allow the UE to stop PDCCH monitoring upon reception of ACK </w:t>
      </w:r>
      <w:r w:rsidR="00E13357">
        <w:rPr>
          <w:rFonts w:eastAsia="Batang"/>
          <w:bCs/>
          <w:sz w:val="22"/>
          <w:szCs w:val="22"/>
          <w:lang w:eastAsia="zh-CN"/>
        </w:rPr>
        <w:t>or to fallback to non-SDT operation if multiple NACK’s are received</w:t>
      </w:r>
      <w:r>
        <w:rPr>
          <w:rFonts w:eastAsia="Batang"/>
          <w:bCs/>
          <w:sz w:val="22"/>
          <w:szCs w:val="22"/>
          <w:lang w:eastAsia="zh-CN"/>
        </w:rPr>
        <w:t>.</w:t>
      </w:r>
    </w:p>
    <w:p w14:paraId="63BC160E" w14:textId="41A6FB57" w:rsidR="008E0EBF" w:rsidRDefault="008E0EBF" w:rsidP="004D4B1E">
      <w:pPr>
        <w:autoSpaceDE/>
        <w:autoSpaceDN/>
        <w:adjustRightInd/>
        <w:spacing w:after="0" w:line="276" w:lineRule="auto"/>
        <w:jc w:val="both"/>
        <w:rPr>
          <w:rFonts w:eastAsia="Batang"/>
          <w:bCs/>
          <w:sz w:val="22"/>
          <w:szCs w:val="22"/>
          <w:lang w:eastAsia="zh-CN"/>
        </w:rPr>
      </w:pPr>
    </w:p>
    <w:p w14:paraId="3E0513CB" w14:textId="3B4F3592" w:rsidR="008E0EBF" w:rsidRPr="008E0EBF" w:rsidRDefault="008E0EBF" w:rsidP="004D4B1E">
      <w:pPr>
        <w:autoSpaceDE/>
        <w:autoSpaceDN/>
        <w:adjustRightInd/>
        <w:spacing w:after="0" w:line="276" w:lineRule="auto"/>
        <w:jc w:val="both"/>
        <w:rPr>
          <w:rFonts w:eastAsia="Batang"/>
          <w:bCs/>
          <w:sz w:val="22"/>
          <w:szCs w:val="22"/>
          <w:lang w:eastAsia="zh-CN"/>
        </w:rPr>
      </w:pPr>
      <w:r w:rsidRPr="00E13357">
        <w:rPr>
          <w:rFonts w:eastAsia="Batang"/>
          <w:b/>
          <w:sz w:val="22"/>
          <w:szCs w:val="22"/>
          <w:u w:val="single"/>
          <w:lang w:eastAsia="zh-CN"/>
        </w:rPr>
        <w:t>Proposal 4</w:t>
      </w:r>
      <w:r>
        <w:rPr>
          <w:rFonts w:eastAsia="Batang"/>
          <w:bCs/>
          <w:sz w:val="22"/>
          <w:szCs w:val="22"/>
          <w:lang w:eastAsia="zh-CN"/>
        </w:rPr>
        <w:t xml:space="preserve">: </w:t>
      </w:r>
      <w:r w:rsidRPr="00AB418F">
        <w:rPr>
          <w:rFonts w:eastAsia="Batang"/>
          <w:bCs/>
          <w:i/>
          <w:iCs/>
          <w:sz w:val="22"/>
          <w:szCs w:val="22"/>
          <w:lang w:eastAsia="zh-CN"/>
        </w:rPr>
        <w:t xml:space="preserve">Support </w:t>
      </w:r>
      <w:r w:rsidR="00E13357" w:rsidRPr="00AB418F">
        <w:rPr>
          <w:rFonts w:eastAsia="Batang"/>
          <w:bCs/>
          <w:i/>
          <w:iCs/>
          <w:sz w:val="22"/>
          <w:szCs w:val="22"/>
          <w:lang w:eastAsia="zh-CN"/>
        </w:rPr>
        <w:t>reception of HARQ-ACK information for PUSCH transmissions for SDT operation.</w:t>
      </w:r>
    </w:p>
    <w:p w14:paraId="058D9EAE" w14:textId="77777777" w:rsidR="004D4B1E" w:rsidRPr="00397702" w:rsidRDefault="004D4B1E" w:rsidP="00397702">
      <w:pPr>
        <w:autoSpaceDE/>
        <w:autoSpaceDN/>
        <w:adjustRightInd/>
        <w:spacing w:after="0" w:line="276" w:lineRule="auto"/>
        <w:jc w:val="both"/>
        <w:rPr>
          <w:rFonts w:eastAsia="Batang"/>
          <w:bCs/>
          <w:iCs/>
          <w:sz w:val="22"/>
          <w:szCs w:val="22"/>
          <w:lang w:eastAsia="zh-CN"/>
        </w:rPr>
      </w:pPr>
    </w:p>
    <w:p w14:paraId="4EAB9447" w14:textId="77777777" w:rsidR="00C4142E" w:rsidRPr="00E913CF" w:rsidRDefault="00C4142E" w:rsidP="00A70C50">
      <w:pPr>
        <w:pStyle w:val="Heading1"/>
        <w:numPr>
          <w:ilvl w:val="0"/>
          <w:numId w:val="4"/>
        </w:numPr>
        <w:spacing w:before="0" w:after="0" w:line="276" w:lineRule="auto"/>
        <w:contextualSpacing/>
        <w:jc w:val="both"/>
        <w:rPr>
          <w:rFonts w:cs="Arial"/>
          <w:smallCaps/>
          <w:lang w:val="en-US"/>
        </w:rPr>
      </w:pPr>
      <w:r w:rsidRPr="00E913CF">
        <w:rPr>
          <w:rFonts w:cs="Arial"/>
          <w:smallCaps/>
          <w:lang w:val="en-US"/>
        </w:rPr>
        <w:t>Conclusions</w:t>
      </w:r>
    </w:p>
    <w:p w14:paraId="0DE2568A" w14:textId="000E4D99" w:rsidR="00866AD8" w:rsidRDefault="00187241" w:rsidP="001636EC">
      <w:pPr>
        <w:spacing w:after="0" w:line="276" w:lineRule="auto"/>
        <w:contextualSpacing/>
        <w:jc w:val="both"/>
        <w:rPr>
          <w:rFonts w:ascii="Times" w:hAnsi="Times" w:cs="Times"/>
          <w:bCs/>
          <w:iCs/>
          <w:sz w:val="22"/>
          <w:szCs w:val="22"/>
          <w:lang w:eastAsia="zh-CN"/>
        </w:rPr>
      </w:pPr>
      <w:r w:rsidRPr="001636EC">
        <w:rPr>
          <w:rFonts w:ascii="Times" w:hAnsi="Times" w:cs="Times"/>
          <w:bCs/>
          <w:iCs/>
          <w:sz w:val="22"/>
          <w:szCs w:val="22"/>
          <w:lang w:eastAsia="zh-CN"/>
        </w:rPr>
        <w:t xml:space="preserve">In this contribution, </w:t>
      </w:r>
      <w:r w:rsidR="002526AA" w:rsidRPr="001636EC">
        <w:rPr>
          <w:rFonts w:ascii="Times" w:hAnsi="Times" w:cs="Times"/>
          <w:bCs/>
          <w:iCs/>
          <w:sz w:val="22"/>
          <w:szCs w:val="22"/>
          <w:lang w:eastAsia="zh-CN"/>
        </w:rPr>
        <w:t>we make the following proposals:</w:t>
      </w:r>
    </w:p>
    <w:p w14:paraId="4739C82B" w14:textId="77777777" w:rsidR="00533AED" w:rsidRDefault="00533AED" w:rsidP="001636EC">
      <w:pPr>
        <w:spacing w:after="0" w:line="276" w:lineRule="auto"/>
        <w:contextualSpacing/>
        <w:jc w:val="both"/>
        <w:rPr>
          <w:rFonts w:ascii="Times" w:hAnsi="Times" w:cs="Times"/>
          <w:bCs/>
          <w:iCs/>
          <w:sz w:val="22"/>
          <w:szCs w:val="22"/>
          <w:lang w:eastAsia="zh-CN"/>
        </w:rPr>
      </w:pPr>
    </w:p>
    <w:p w14:paraId="272D0736" w14:textId="77777777" w:rsidR="00E13357" w:rsidRDefault="00E13357" w:rsidP="00E13357">
      <w:pPr>
        <w:spacing w:line="276" w:lineRule="auto"/>
        <w:jc w:val="both"/>
        <w:rPr>
          <w:rFonts w:eastAsia="Batang"/>
          <w:bCs/>
          <w:iCs/>
          <w:sz w:val="22"/>
          <w:szCs w:val="22"/>
          <w:lang w:eastAsia="zh-CN"/>
        </w:rPr>
      </w:pPr>
      <w:r w:rsidRPr="008C5A30">
        <w:rPr>
          <w:rFonts w:eastAsia="Batang"/>
          <w:b/>
          <w:iCs/>
          <w:sz w:val="22"/>
          <w:szCs w:val="22"/>
          <w:u w:val="single"/>
          <w:lang w:eastAsia="zh-CN"/>
        </w:rPr>
        <w:lastRenderedPageBreak/>
        <w:t>Proposal 1:</w:t>
      </w:r>
      <w:r>
        <w:rPr>
          <w:rFonts w:eastAsia="Batang"/>
          <w:bCs/>
          <w:iCs/>
          <w:sz w:val="22"/>
          <w:szCs w:val="22"/>
          <w:lang w:eastAsia="zh-CN"/>
        </w:rPr>
        <w:t xml:space="preserve"> </w:t>
      </w:r>
      <w:r w:rsidRPr="00AB418F">
        <w:rPr>
          <w:rFonts w:eastAsia="Batang"/>
          <w:bCs/>
          <w:i/>
          <w:sz w:val="22"/>
          <w:szCs w:val="22"/>
          <w:lang w:eastAsia="zh-CN"/>
        </w:rPr>
        <w:t>An SSB associated to a CG-SDT configuration maps to all PUSCH resources of the CG-SDT configuration.</w:t>
      </w:r>
    </w:p>
    <w:p w14:paraId="057A708C" w14:textId="77777777" w:rsidR="00E13357" w:rsidRDefault="00E13357" w:rsidP="00E13357">
      <w:pPr>
        <w:spacing w:line="276" w:lineRule="auto"/>
        <w:jc w:val="both"/>
        <w:rPr>
          <w:rFonts w:eastAsia="Batang"/>
          <w:bCs/>
          <w:iCs/>
          <w:sz w:val="22"/>
          <w:szCs w:val="22"/>
          <w:lang w:eastAsia="zh-CN"/>
        </w:rPr>
      </w:pPr>
      <w:r w:rsidRPr="008C5A30">
        <w:rPr>
          <w:rFonts w:eastAsia="Batang"/>
          <w:b/>
          <w:iCs/>
          <w:sz w:val="22"/>
          <w:szCs w:val="22"/>
          <w:u w:val="single"/>
          <w:lang w:eastAsia="zh-CN"/>
        </w:rPr>
        <w:t>Proposal 2:</w:t>
      </w:r>
      <w:r>
        <w:rPr>
          <w:rFonts w:eastAsia="Batang"/>
          <w:bCs/>
          <w:iCs/>
          <w:sz w:val="22"/>
          <w:szCs w:val="22"/>
          <w:lang w:eastAsia="zh-CN"/>
        </w:rPr>
        <w:t xml:space="preserve"> </w:t>
      </w:r>
      <w:r w:rsidRPr="00AB418F">
        <w:rPr>
          <w:rFonts w:eastAsia="Batang"/>
          <w:bCs/>
          <w:i/>
          <w:sz w:val="22"/>
          <w:szCs w:val="22"/>
          <w:lang w:eastAsia="zh-CN"/>
        </w:rPr>
        <w:t>No additional SSB-to-PUSCH mapping is introduced within a CG-SDT configuration (no change required to CG configuration).</w:t>
      </w:r>
    </w:p>
    <w:p w14:paraId="1D45D297" w14:textId="77777777" w:rsidR="00E13357" w:rsidRDefault="00E13357" w:rsidP="00E13357">
      <w:pPr>
        <w:autoSpaceDE/>
        <w:autoSpaceDN/>
        <w:adjustRightInd/>
        <w:spacing w:after="0" w:line="276" w:lineRule="auto"/>
        <w:jc w:val="both"/>
        <w:rPr>
          <w:rFonts w:eastAsia="Batang"/>
          <w:bCs/>
          <w:i/>
          <w:iCs/>
          <w:sz w:val="22"/>
          <w:szCs w:val="22"/>
          <w:lang w:eastAsia="zh-CN"/>
        </w:rPr>
      </w:pPr>
      <w:r>
        <w:rPr>
          <w:rFonts w:eastAsia="Batang"/>
          <w:bCs/>
          <w:iCs/>
          <w:sz w:val="22"/>
          <w:szCs w:val="22"/>
          <w:lang w:eastAsia="zh-CN"/>
        </w:rPr>
        <w:br/>
      </w:r>
      <w:r w:rsidRPr="004D4B1E">
        <w:rPr>
          <w:rFonts w:eastAsia="Batang"/>
          <w:b/>
          <w:bCs/>
          <w:iCs/>
          <w:sz w:val="22"/>
          <w:szCs w:val="22"/>
          <w:u w:val="single"/>
          <w:lang w:eastAsia="zh-CN"/>
        </w:rPr>
        <w:t xml:space="preserve">Proposal </w:t>
      </w:r>
      <w:r>
        <w:rPr>
          <w:rFonts w:eastAsia="Batang"/>
          <w:b/>
          <w:bCs/>
          <w:iCs/>
          <w:sz w:val="22"/>
          <w:szCs w:val="22"/>
          <w:u w:val="single"/>
          <w:lang w:eastAsia="zh-CN"/>
        </w:rPr>
        <w:t>3</w:t>
      </w:r>
      <w:r w:rsidRPr="004D4B1E">
        <w:rPr>
          <w:rFonts w:eastAsia="Batang"/>
          <w:b/>
          <w:bCs/>
          <w:iCs/>
          <w:sz w:val="22"/>
          <w:szCs w:val="22"/>
          <w:u w:val="single"/>
          <w:lang w:eastAsia="zh-CN"/>
        </w:rPr>
        <w:t>:</w:t>
      </w:r>
      <w:r w:rsidRPr="004D4B1E">
        <w:rPr>
          <w:rFonts w:eastAsia="Batang"/>
          <w:bCs/>
          <w:i/>
          <w:iCs/>
          <w:sz w:val="22"/>
          <w:szCs w:val="22"/>
          <w:lang w:eastAsia="zh-CN"/>
        </w:rPr>
        <w:tab/>
      </w:r>
      <w:r>
        <w:rPr>
          <w:rFonts w:eastAsia="Batang"/>
          <w:bCs/>
          <w:i/>
          <w:iCs/>
          <w:sz w:val="22"/>
          <w:szCs w:val="22"/>
          <w:lang w:eastAsia="zh-CN"/>
        </w:rPr>
        <w:t>T</w:t>
      </w:r>
      <w:r w:rsidRPr="004D4B1E">
        <w:rPr>
          <w:rFonts w:eastAsia="Batang"/>
          <w:bCs/>
          <w:i/>
          <w:iCs/>
          <w:sz w:val="22"/>
          <w:szCs w:val="22"/>
          <w:lang w:eastAsia="zh-CN"/>
        </w:rPr>
        <w:t>he UE selects RACH-based SDT</w:t>
      </w:r>
      <w:r>
        <w:rPr>
          <w:rFonts w:eastAsia="Batang"/>
          <w:bCs/>
          <w:i/>
          <w:iCs/>
          <w:sz w:val="22"/>
          <w:szCs w:val="22"/>
          <w:lang w:eastAsia="zh-CN"/>
        </w:rPr>
        <w:t xml:space="preserve"> w</w:t>
      </w:r>
      <w:r w:rsidRPr="004D4B1E">
        <w:rPr>
          <w:rFonts w:eastAsia="Batang"/>
          <w:bCs/>
          <w:i/>
          <w:iCs/>
          <w:sz w:val="22"/>
          <w:szCs w:val="22"/>
          <w:lang w:eastAsia="zh-CN"/>
        </w:rPr>
        <w:t>hen there is no valid CG for selection</w:t>
      </w:r>
      <w:r>
        <w:rPr>
          <w:rFonts w:eastAsia="Batang"/>
          <w:bCs/>
          <w:i/>
          <w:iCs/>
          <w:sz w:val="22"/>
          <w:szCs w:val="22"/>
          <w:lang w:eastAsia="zh-CN"/>
        </w:rPr>
        <w:t>, including when the measured SSB-rsrp is not met for any SDT CG resource</w:t>
      </w:r>
      <w:r w:rsidRPr="004D4B1E">
        <w:rPr>
          <w:rFonts w:eastAsia="Batang"/>
          <w:bCs/>
          <w:i/>
          <w:iCs/>
          <w:sz w:val="22"/>
          <w:szCs w:val="22"/>
          <w:lang w:eastAsia="zh-CN"/>
        </w:rPr>
        <w:t xml:space="preserve">. </w:t>
      </w:r>
    </w:p>
    <w:p w14:paraId="0D2623A9" w14:textId="77777777" w:rsidR="00E13357" w:rsidRDefault="00E13357" w:rsidP="00E13357">
      <w:pPr>
        <w:autoSpaceDE/>
        <w:autoSpaceDN/>
        <w:adjustRightInd/>
        <w:spacing w:after="0" w:line="276" w:lineRule="auto"/>
        <w:jc w:val="both"/>
        <w:rPr>
          <w:rFonts w:eastAsia="Batang"/>
          <w:b/>
          <w:sz w:val="22"/>
          <w:szCs w:val="22"/>
          <w:u w:val="single"/>
          <w:lang w:eastAsia="zh-CN"/>
        </w:rPr>
      </w:pPr>
    </w:p>
    <w:p w14:paraId="6BDE2D91" w14:textId="450287F2" w:rsidR="00E13357" w:rsidRPr="008E0EBF" w:rsidRDefault="00E13357" w:rsidP="00E13357">
      <w:pPr>
        <w:autoSpaceDE/>
        <w:autoSpaceDN/>
        <w:adjustRightInd/>
        <w:spacing w:after="0" w:line="276" w:lineRule="auto"/>
        <w:jc w:val="both"/>
        <w:rPr>
          <w:rFonts w:eastAsia="Batang"/>
          <w:bCs/>
          <w:sz w:val="22"/>
          <w:szCs w:val="22"/>
          <w:lang w:eastAsia="zh-CN"/>
        </w:rPr>
      </w:pPr>
      <w:r w:rsidRPr="00E13357">
        <w:rPr>
          <w:rFonts w:eastAsia="Batang"/>
          <w:b/>
          <w:sz w:val="22"/>
          <w:szCs w:val="22"/>
          <w:u w:val="single"/>
          <w:lang w:eastAsia="zh-CN"/>
        </w:rPr>
        <w:t>Proposal 4</w:t>
      </w:r>
      <w:r>
        <w:rPr>
          <w:rFonts w:eastAsia="Batang"/>
          <w:bCs/>
          <w:sz w:val="22"/>
          <w:szCs w:val="22"/>
          <w:lang w:eastAsia="zh-CN"/>
        </w:rPr>
        <w:t xml:space="preserve">: </w:t>
      </w:r>
      <w:r w:rsidRPr="00AB418F">
        <w:rPr>
          <w:rFonts w:eastAsia="Batang"/>
          <w:bCs/>
          <w:i/>
          <w:iCs/>
          <w:sz w:val="22"/>
          <w:szCs w:val="22"/>
          <w:lang w:eastAsia="zh-CN"/>
        </w:rPr>
        <w:t>Support reception of HARQ-ACK information for PUSCH transmissions for SDT operation.</w:t>
      </w:r>
    </w:p>
    <w:p w14:paraId="1EBE4DBF" w14:textId="0439CCE0" w:rsidR="002526AA" w:rsidRDefault="002526AA" w:rsidP="00A70C50">
      <w:pPr>
        <w:spacing w:after="0" w:line="276" w:lineRule="auto"/>
        <w:ind w:left="288"/>
        <w:contextualSpacing/>
        <w:jc w:val="both"/>
        <w:rPr>
          <w:rFonts w:ascii="Times" w:hAnsi="Times" w:cs="Times"/>
          <w:bCs/>
          <w:iCs/>
          <w:lang w:eastAsia="zh-CN"/>
        </w:rPr>
      </w:pPr>
    </w:p>
    <w:p w14:paraId="32220EEF" w14:textId="77777777" w:rsidR="00C4142E" w:rsidRPr="00E913CF" w:rsidRDefault="00C4142E" w:rsidP="00A70C50">
      <w:pPr>
        <w:pStyle w:val="Heading1"/>
        <w:numPr>
          <w:ilvl w:val="0"/>
          <w:numId w:val="4"/>
        </w:numPr>
        <w:spacing w:before="0" w:after="0" w:line="276" w:lineRule="auto"/>
        <w:contextualSpacing/>
        <w:jc w:val="both"/>
        <w:rPr>
          <w:rFonts w:cs="Arial"/>
          <w:smallCaps/>
          <w:lang w:val="en-US"/>
        </w:rPr>
      </w:pPr>
      <w:r w:rsidRPr="00E913CF">
        <w:rPr>
          <w:rFonts w:cs="Arial"/>
          <w:smallCaps/>
          <w:lang w:val="en-US"/>
        </w:rPr>
        <w:t>References</w:t>
      </w:r>
    </w:p>
    <w:p w14:paraId="5A3FD8AA" w14:textId="3EFA081C" w:rsidR="005A5C97" w:rsidRPr="005A5C97" w:rsidRDefault="005A5C97" w:rsidP="00A70C50">
      <w:pPr>
        <w:pStyle w:val="BodyText"/>
        <w:numPr>
          <w:ilvl w:val="0"/>
          <w:numId w:val="9"/>
        </w:numPr>
        <w:overflowPunct/>
        <w:autoSpaceDE/>
        <w:autoSpaceDN/>
        <w:adjustRightInd/>
        <w:spacing w:after="0" w:line="276" w:lineRule="auto"/>
        <w:contextualSpacing/>
        <w:textAlignment w:val="auto"/>
        <w:rPr>
          <w:rFonts w:cs="Times"/>
          <w:sz w:val="22"/>
          <w:szCs w:val="20"/>
        </w:rPr>
      </w:pPr>
      <w:r>
        <w:rPr>
          <w:rFonts w:cs="Times"/>
          <w:sz w:val="22"/>
          <w:szCs w:val="20"/>
        </w:rPr>
        <w:t xml:space="preserve">RP-201305, </w:t>
      </w:r>
      <w:r w:rsidR="001636EC">
        <w:rPr>
          <w:rFonts w:cs="Times"/>
          <w:sz w:val="22"/>
          <w:szCs w:val="20"/>
        </w:rPr>
        <w:t>“</w:t>
      </w:r>
      <w:r>
        <w:rPr>
          <w:rFonts w:cs="Times"/>
          <w:sz w:val="22"/>
          <w:szCs w:val="20"/>
        </w:rPr>
        <w:t>Work Item on NR small data transmissions in INACTIVE state</w:t>
      </w:r>
      <w:r w:rsidR="001636EC">
        <w:rPr>
          <w:rFonts w:cs="Times"/>
          <w:sz w:val="22"/>
          <w:szCs w:val="20"/>
        </w:rPr>
        <w:t>”</w:t>
      </w:r>
      <w:r>
        <w:rPr>
          <w:rFonts w:cs="Times"/>
          <w:sz w:val="22"/>
          <w:szCs w:val="20"/>
        </w:rPr>
        <w:t>, ZTE</w:t>
      </w:r>
      <w:r w:rsidR="001636EC">
        <w:rPr>
          <w:rFonts w:cs="Times"/>
          <w:sz w:val="22"/>
          <w:szCs w:val="20"/>
        </w:rPr>
        <w:t>.</w:t>
      </w:r>
    </w:p>
    <w:p w14:paraId="6925DB6C" w14:textId="4175052D" w:rsidR="00776109" w:rsidRPr="00533AED" w:rsidRDefault="00C4142E" w:rsidP="00A70C50">
      <w:pPr>
        <w:pStyle w:val="BodyText"/>
        <w:numPr>
          <w:ilvl w:val="0"/>
          <w:numId w:val="9"/>
        </w:numPr>
        <w:overflowPunct/>
        <w:autoSpaceDE/>
        <w:autoSpaceDN/>
        <w:adjustRightInd/>
        <w:spacing w:after="0" w:line="276" w:lineRule="auto"/>
        <w:contextualSpacing/>
        <w:textAlignment w:val="auto"/>
        <w:rPr>
          <w:rFonts w:cs="Times"/>
          <w:sz w:val="22"/>
          <w:szCs w:val="20"/>
        </w:rPr>
      </w:pPr>
      <w:r w:rsidRPr="00234B99">
        <w:rPr>
          <w:rFonts w:eastAsiaTheme="minorEastAsia" w:cs="Times"/>
          <w:sz w:val="22"/>
          <w:szCs w:val="20"/>
          <w:lang w:eastAsia="zh-CN"/>
        </w:rPr>
        <w:t>R</w:t>
      </w:r>
      <w:r w:rsidR="003A68F4">
        <w:rPr>
          <w:rFonts w:eastAsiaTheme="minorEastAsia" w:cs="Times"/>
          <w:sz w:val="22"/>
          <w:szCs w:val="20"/>
          <w:lang w:eastAsia="zh-CN"/>
        </w:rPr>
        <w:t>2</w:t>
      </w:r>
      <w:r w:rsidRPr="00234B99">
        <w:rPr>
          <w:rFonts w:eastAsiaTheme="minorEastAsia" w:cs="Times"/>
          <w:sz w:val="22"/>
          <w:szCs w:val="20"/>
          <w:lang w:eastAsia="zh-CN"/>
        </w:rPr>
        <w:t>-</w:t>
      </w:r>
      <w:r w:rsidR="003A68F4">
        <w:rPr>
          <w:rFonts w:eastAsiaTheme="minorEastAsia" w:cs="Times"/>
          <w:sz w:val="22"/>
          <w:szCs w:val="20"/>
          <w:lang w:eastAsia="zh-CN"/>
        </w:rPr>
        <w:t>2010841</w:t>
      </w:r>
      <w:r w:rsidRPr="00234B99">
        <w:rPr>
          <w:rFonts w:eastAsiaTheme="minorEastAsia" w:cs="Times"/>
          <w:sz w:val="22"/>
          <w:szCs w:val="20"/>
          <w:lang w:eastAsia="zh-CN"/>
        </w:rPr>
        <w:t xml:space="preserve">, </w:t>
      </w:r>
      <w:r w:rsidR="00234B99" w:rsidRPr="00234B99">
        <w:rPr>
          <w:rFonts w:eastAsiaTheme="minorEastAsia" w:cs="Times"/>
          <w:sz w:val="22"/>
          <w:szCs w:val="20"/>
          <w:lang w:eastAsia="zh-CN"/>
        </w:rPr>
        <w:t>“</w:t>
      </w:r>
      <w:r w:rsidR="000C666E">
        <w:rPr>
          <w:rFonts w:eastAsiaTheme="minorEastAsia" w:cs="Times"/>
          <w:sz w:val="22"/>
          <w:szCs w:val="20"/>
          <w:lang w:eastAsia="zh-CN"/>
        </w:rPr>
        <w:t xml:space="preserve">LS </w:t>
      </w:r>
      <w:r w:rsidR="008C1130">
        <w:rPr>
          <w:rFonts w:eastAsiaTheme="minorEastAsia" w:cs="Times"/>
          <w:sz w:val="22"/>
          <w:szCs w:val="20"/>
          <w:lang w:eastAsia="zh-CN"/>
        </w:rPr>
        <w:t xml:space="preserve">on physical layer aspects of small data </w:t>
      </w:r>
      <w:r w:rsidR="008C1130" w:rsidRPr="00533AED">
        <w:rPr>
          <w:rFonts w:eastAsiaTheme="minorEastAsia" w:cs="Times"/>
          <w:sz w:val="22"/>
          <w:szCs w:val="20"/>
          <w:lang w:eastAsia="zh-CN"/>
        </w:rPr>
        <w:t>transmission</w:t>
      </w:r>
      <w:r w:rsidR="00234B99" w:rsidRPr="00533AED">
        <w:rPr>
          <w:rFonts w:eastAsiaTheme="minorEastAsia" w:cs="Times"/>
          <w:sz w:val="22"/>
          <w:szCs w:val="20"/>
          <w:lang w:eastAsia="zh-CN"/>
        </w:rPr>
        <w:t xml:space="preserve">”, </w:t>
      </w:r>
      <w:r w:rsidR="001636EC" w:rsidRPr="00533AED">
        <w:rPr>
          <w:rFonts w:eastAsiaTheme="minorEastAsia" w:cs="Times"/>
          <w:sz w:val="22"/>
          <w:szCs w:val="20"/>
          <w:lang w:eastAsia="zh-CN"/>
        </w:rPr>
        <w:t>RAN2</w:t>
      </w:r>
      <w:r w:rsidR="001636EC" w:rsidRPr="00533AED">
        <w:rPr>
          <w:rFonts w:cs="Times"/>
          <w:sz w:val="22"/>
          <w:szCs w:val="20"/>
        </w:rPr>
        <w:t>.</w:t>
      </w:r>
    </w:p>
    <w:p w14:paraId="415458ED" w14:textId="446F5C84" w:rsidR="0008350B" w:rsidRPr="005C686B" w:rsidRDefault="00533AED" w:rsidP="00A70C50">
      <w:pPr>
        <w:pStyle w:val="BodyText"/>
        <w:numPr>
          <w:ilvl w:val="0"/>
          <w:numId w:val="9"/>
        </w:numPr>
        <w:overflowPunct/>
        <w:autoSpaceDE/>
        <w:autoSpaceDN/>
        <w:adjustRightInd/>
        <w:spacing w:after="0" w:line="276" w:lineRule="auto"/>
        <w:contextualSpacing/>
        <w:textAlignment w:val="auto"/>
        <w:rPr>
          <w:rFonts w:cs="Times"/>
          <w:sz w:val="22"/>
          <w:szCs w:val="20"/>
        </w:rPr>
      </w:pPr>
      <w:r w:rsidRPr="00533AED">
        <w:rPr>
          <w:rFonts w:eastAsiaTheme="minorEastAsia" w:cs="Times"/>
          <w:sz w:val="22"/>
          <w:szCs w:val="20"/>
          <w:lang w:eastAsia="zh-CN"/>
        </w:rPr>
        <w:t xml:space="preserve">R1-2102125, </w:t>
      </w:r>
      <w:r>
        <w:rPr>
          <w:rFonts w:eastAsiaTheme="minorEastAsia" w:cs="Times"/>
          <w:sz w:val="22"/>
          <w:szCs w:val="20"/>
          <w:lang w:eastAsia="zh-CN"/>
        </w:rPr>
        <w:t>“</w:t>
      </w:r>
      <w:r w:rsidRPr="00533AED">
        <w:rPr>
          <w:rFonts w:eastAsiaTheme="minorEastAsia" w:cs="Times"/>
          <w:sz w:val="22"/>
          <w:szCs w:val="20"/>
          <w:lang w:eastAsia="zh-CN"/>
        </w:rPr>
        <w:t>Reply LS on physical layer aspects of small data transmission</w:t>
      </w:r>
      <w:r>
        <w:rPr>
          <w:rFonts w:eastAsiaTheme="minorEastAsia" w:cs="Times"/>
          <w:sz w:val="22"/>
          <w:szCs w:val="20"/>
          <w:lang w:eastAsia="zh-CN"/>
        </w:rPr>
        <w:t>”</w:t>
      </w:r>
      <w:r w:rsidRPr="00533AED">
        <w:rPr>
          <w:rFonts w:eastAsiaTheme="minorEastAsia" w:cs="Times"/>
          <w:sz w:val="22"/>
          <w:szCs w:val="20"/>
          <w:lang w:eastAsia="zh-CN"/>
        </w:rPr>
        <w:t xml:space="preserve">, </w:t>
      </w:r>
      <w:r w:rsidR="005C686B">
        <w:rPr>
          <w:rFonts w:eastAsiaTheme="minorEastAsia" w:cs="Times"/>
          <w:sz w:val="22"/>
          <w:szCs w:val="20"/>
          <w:lang w:eastAsia="zh-CN"/>
        </w:rPr>
        <w:t>RAN1</w:t>
      </w:r>
      <w:r w:rsidRPr="00533AED">
        <w:rPr>
          <w:rFonts w:eastAsiaTheme="minorEastAsia" w:cs="Times"/>
          <w:sz w:val="22"/>
          <w:szCs w:val="20"/>
          <w:lang w:eastAsia="zh-CN"/>
        </w:rPr>
        <w:t>.</w:t>
      </w:r>
    </w:p>
    <w:p w14:paraId="7F3D1641" w14:textId="6AB37C15" w:rsidR="005C686B" w:rsidRPr="00533AED" w:rsidRDefault="005C686B" w:rsidP="00A70C50">
      <w:pPr>
        <w:pStyle w:val="BodyText"/>
        <w:numPr>
          <w:ilvl w:val="0"/>
          <w:numId w:val="9"/>
        </w:numPr>
        <w:overflowPunct/>
        <w:autoSpaceDE/>
        <w:autoSpaceDN/>
        <w:adjustRightInd/>
        <w:spacing w:after="0" w:line="276" w:lineRule="auto"/>
        <w:contextualSpacing/>
        <w:textAlignment w:val="auto"/>
        <w:rPr>
          <w:rFonts w:cs="Times"/>
          <w:sz w:val="22"/>
          <w:szCs w:val="20"/>
        </w:rPr>
      </w:pPr>
      <w:r>
        <w:rPr>
          <w:rFonts w:eastAsiaTheme="minorEastAsia" w:cs="Times"/>
          <w:sz w:val="22"/>
          <w:szCs w:val="20"/>
          <w:lang w:eastAsia="zh-CN"/>
        </w:rPr>
        <w:t>R1-2104012, “Reply LS on uplink timing alignment for small data transmissions”, RAN1.</w:t>
      </w:r>
    </w:p>
    <w:p w14:paraId="15167FC8" w14:textId="1B30E730" w:rsidR="009F6F48" w:rsidRDefault="009F6F48" w:rsidP="009F6F48">
      <w:pPr>
        <w:pStyle w:val="BodyText"/>
        <w:overflowPunct/>
        <w:autoSpaceDE/>
        <w:autoSpaceDN/>
        <w:adjustRightInd/>
        <w:spacing w:after="0" w:line="276" w:lineRule="auto"/>
        <w:contextualSpacing/>
        <w:textAlignment w:val="auto"/>
        <w:rPr>
          <w:rFonts w:cs="Times"/>
          <w:sz w:val="22"/>
          <w:szCs w:val="20"/>
        </w:rPr>
      </w:pPr>
    </w:p>
    <w:p w14:paraId="6B7F5971" w14:textId="77777777" w:rsidR="009F6F48" w:rsidRPr="00B11D07" w:rsidRDefault="009F6F48" w:rsidP="009F6F48">
      <w:pPr>
        <w:autoSpaceDE/>
        <w:autoSpaceDN/>
        <w:adjustRightInd/>
        <w:spacing w:after="0" w:line="276" w:lineRule="auto"/>
        <w:rPr>
          <w:rFonts w:ascii="Times" w:hAnsi="Times" w:cs="Times"/>
          <w:b/>
          <w:i/>
          <w:lang w:eastAsia="zh-CN"/>
        </w:rPr>
      </w:pPr>
    </w:p>
    <w:p w14:paraId="0F973AAA" w14:textId="635A6474" w:rsidR="009F6F48" w:rsidRPr="00E913CF" w:rsidRDefault="009F6F48" w:rsidP="009F6F48">
      <w:pPr>
        <w:pStyle w:val="Heading1"/>
        <w:numPr>
          <w:ilvl w:val="0"/>
          <w:numId w:val="4"/>
        </w:numPr>
        <w:spacing w:before="0" w:after="0" w:line="276" w:lineRule="auto"/>
        <w:contextualSpacing/>
        <w:jc w:val="both"/>
        <w:rPr>
          <w:rFonts w:cs="Arial"/>
          <w:smallCaps/>
          <w:lang w:val="en-US"/>
        </w:rPr>
      </w:pPr>
      <w:r>
        <w:rPr>
          <w:rFonts w:cs="Arial"/>
          <w:smallCaps/>
          <w:lang w:val="en-US"/>
        </w:rPr>
        <w:t>Appendix A: Past Agreements</w:t>
      </w:r>
    </w:p>
    <w:p w14:paraId="3E21D383" w14:textId="6DBAC7C1" w:rsidR="009F6F48" w:rsidRDefault="009F6F48" w:rsidP="009F6F48">
      <w:pPr>
        <w:pStyle w:val="BodyText"/>
        <w:overflowPunct/>
        <w:autoSpaceDE/>
        <w:autoSpaceDN/>
        <w:adjustRightInd/>
        <w:spacing w:after="0" w:line="276" w:lineRule="auto"/>
        <w:contextualSpacing/>
        <w:textAlignment w:val="auto"/>
        <w:rPr>
          <w:rFonts w:cs="Times"/>
          <w:sz w:val="22"/>
          <w:szCs w:val="20"/>
        </w:rPr>
      </w:pPr>
    </w:p>
    <w:p w14:paraId="318E1620" w14:textId="066EB4EA" w:rsidR="00952B88" w:rsidRPr="00952B88" w:rsidRDefault="00952B88" w:rsidP="009F6F48">
      <w:pPr>
        <w:pStyle w:val="BodyText"/>
        <w:overflowPunct/>
        <w:autoSpaceDE/>
        <w:autoSpaceDN/>
        <w:adjustRightInd/>
        <w:spacing w:after="0" w:line="276" w:lineRule="auto"/>
        <w:contextualSpacing/>
        <w:textAlignment w:val="auto"/>
        <w:rPr>
          <w:rFonts w:cs="Times"/>
          <w:b/>
          <w:bCs/>
          <w:sz w:val="22"/>
          <w:szCs w:val="20"/>
          <w:u w:val="single"/>
        </w:rPr>
      </w:pPr>
      <w:r w:rsidRPr="00952B88">
        <w:rPr>
          <w:rFonts w:cs="Times"/>
          <w:b/>
          <w:bCs/>
          <w:sz w:val="22"/>
          <w:szCs w:val="20"/>
          <w:u w:val="single"/>
        </w:rPr>
        <w:t>RAN1#104b-e</w:t>
      </w:r>
    </w:p>
    <w:p w14:paraId="601F269C" w14:textId="261911F4" w:rsidR="00952B88" w:rsidRDefault="00952B88" w:rsidP="009F6F48">
      <w:pPr>
        <w:pStyle w:val="BodyText"/>
        <w:overflowPunct/>
        <w:autoSpaceDE/>
        <w:autoSpaceDN/>
        <w:adjustRightInd/>
        <w:spacing w:after="0" w:line="276" w:lineRule="auto"/>
        <w:contextualSpacing/>
        <w:textAlignment w:val="auto"/>
        <w:rPr>
          <w:rFonts w:cs="Times"/>
          <w:sz w:val="22"/>
          <w:szCs w:val="20"/>
        </w:rPr>
      </w:pPr>
    </w:p>
    <w:p w14:paraId="2D0B0322" w14:textId="77777777" w:rsidR="00952B88" w:rsidRPr="00952B88" w:rsidRDefault="00952B88" w:rsidP="00952B88">
      <w:pPr>
        <w:overflowPunct/>
        <w:autoSpaceDE/>
        <w:autoSpaceDN/>
        <w:adjustRightInd/>
        <w:spacing w:after="0"/>
        <w:textAlignment w:val="auto"/>
        <w:rPr>
          <w:rFonts w:ascii="Times" w:eastAsia="Batang" w:hAnsi="Times"/>
          <w:szCs w:val="24"/>
        </w:rPr>
      </w:pPr>
      <w:r w:rsidRPr="00952B88">
        <w:rPr>
          <w:rFonts w:ascii="Times" w:eastAsia="Batang" w:hAnsi="Times"/>
          <w:szCs w:val="24"/>
        </w:rPr>
        <w:t xml:space="preserve">Update on 4/16: latest LS content in v0.0.9 is </w:t>
      </w:r>
      <w:r w:rsidRPr="00952B88">
        <w:rPr>
          <w:rFonts w:ascii="Times" w:eastAsia="Batang" w:hAnsi="Times"/>
          <w:szCs w:val="24"/>
          <w:highlight w:val="green"/>
        </w:rPr>
        <w:t>endorsed</w:t>
      </w:r>
      <w:r w:rsidRPr="00952B88">
        <w:rPr>
          <w:rFonts w:ascii="Times" w:eastAsia="Batang" w:hAnsi="Times"/>
          <w:szCs w:val="24"/>
        </w:rPr>
        <w:t xml:space="preserve">. Final LS (cc RAN4) in R1-2103994 </w:t>
      </w:r>
      <w:r w:rsidRPr="00952B88">
        <w:rPr>
          <w:rFonts w:ascii="Times" w:eastAsia="Batang" w:hAnsi="Times"/>
          <w:szCs w:val="24"/>
        </w:rPr>
        <w:sym w:font="Wingdings" w:char="F0E0"/>
      </w:r>
      <w:r w:rsidRPr="00952B88">
        <w:rPr>
          <w:rFonts w:ascii="Times" w:eastAsia="Batang" w:hAnsi="Times"/>
          <w:szCs w:val="24"/>
        </w:rPr>
        <w:t xml:space="preserve"> revised in </w:t>
      </w:r>
      <w:r w:rsidRPr="00952B88">
        <w:rPr>
          <w:rFonts w:ascii="Times" w:eastAsia="Batang" w:hAnsi="Times"/>
          <w:szCs w:val="24"/>
          <w:highlight w:val="green"/>
        </w:rPr>
        <w:t>R1-2104012</w:t>
      </w:r>
    </w:p>
    <w:p w14:paraId="1A83F377" w14:textId="77777777" w:rsidR="00952B88" w:rsidRPr="00952B88" w:rsidRDefault="00952B88" w:rsidP="00952B88">
      <w:pPr>
        <w:overflowPunct/>
        <w:autoSpaceDE/>
        <w:autoSpaceDN/>
        <w:adjustRightInd/>
        <w:spacing w:after="0"/>
        <w:textAlignment w:val="auto"/>
        <w:rPr>
          <w:rFonts w:ascii="Times" w:eastAsia="Batang" w:hAnsi="Times"/>
          <w:szCs w:val="24"/>
        </w:rPr>
      </w:pPr>
      <w:r w:rsidRPr="00952B88">
        <w:rPr>
          <w:rFonts w:ascii="Times" w:eastAsia="Batang" w:hAnsi="Times"/>
          <w:szCs w:val="24"/>
        </w:rPr>
        <w:t>Summary of email discussion in R1-2103995.</w:t>
      </w:r>
    </w:p>
    <w:p w14:paraId="531FD3FA" w14:textId="77777777" w:rsidR="00952B88" w:rsidRPr="00952B88" w:rsidRDefault="00952B88" w:rsidP="00952B88">
      <w:pPr>
        <w:overflowPunct/>
        <w:autoSpaceDE/>
        <w:autoSpaceDN/>
        <w:adjustRightInd/>
        <w:spacing w:after="0"/>
        <w:textAlignment w:val="auto"/>
        <w:rPr>
          <w:rFonts w:eastAsia="Batang"/>
          <w:highlight w:val="cyan"/>
          <w:lang w:eastAsia="x-none"/>
        </w:rPr>
      </w:pPr>
    </w:p>
    <w:p w14:paraId="2F5929BA" w14:textId="77777777" w:rsidR="00952B88" w:rsidRPr="00952B88" w:rsidRDefault="00952B88" w:rsidP="00952B88">
      <w:pPr>
        <w:overflowPunct/>
        <w:autoSpaceDE/>
        <w:autoSpaceDN/>
        <w:adjustRightInd/>
        <w:spacing w:after="0"/>
        <w:textAlignment w:val="auto"/>
        <w:rPr>
          <w:rFonts w:ascii="Times" w:eastAsia="Batang" w:hAnsi="Times"/>
          <w:szCs w:val="24"/>
        </w:rPr>
      </w:pPr>
      <w:r w:rsidRPr="00952B88">
        <w:rPr>
          <w:rFonts w:ascii="Times" w:eastAsia="Batang" w:hAnsi="Times"/>
          <w:szCs w:val="24"/>
        </w:rPr>
        <w:t>Update on 4/16:</w:t>
      </w:r>
    </w:p>
    <w:p w14:paraId="0AA29306" w14:textId="77777777" w:rsidR="00952B88" w:rsidRPr="00952B88" w:rsidRDefault="00952B88" w:rsidP="00952B88">
      <w:pPr>
        <w:overflowPunct/>
        <w:autoSpaceDE/>
        <w:autoSpaceDN/>
        <w:adjustRightInd/>
        <w:spacing w:after="0"/>
        <w:textAlignment w:val="auto"/>
        <w:rPr>
          <w:rFonts w:ascii="Times" w:eastAsia="Batang" w:hAnsi="Times"/>
          <w:b/>
          <w:bCs/>
          <w:szCs w:val="24"/>
          <w:u w:val="single"/>
        </w:rPr>
      </w:pPr>
      <w:r w:rsidRPr="00952B88">
        <w:rPr>
          <w:rFonts w:ascii="Times" w:eastAsia="Batang" w:hAnsi="Times"/>
          <w:b/>
          <w:bCs/>
          <w:szCs w:val="24"/>
          <w:u w:val="single"/>
        </w:rPr>
        <w:t>Conclusion:</w:t>
      </w:r>
    </w:p>
    <w:p w14:paraId="19EF077A" w14:textId="77777777" w:rsidR="00952B88" w:rsidRPr="00952B88" w:rsidRDefault="00952B88" w:rsidP="00952B88">
      <w:pPr>
        <w:numPr>
          <w:ilvl w:val="0"/>
          <w:numId w:val="34"/>
        </w:numPr>
        <w:overflowPunct/>
        <w:autoSpaceDE/>
        <w:autoSpaceDN/>
        <w:adjustRightInd/>
        <w:spacing w:after="0"/>
        <w:textAlignment w:val="auto"/>
        <w:rPr>
          <w:rFonts w:ascii="Times" w:eastAsia="Batang" w:hAnsi="Times"/>
          <w:szCs w:val="24"/>
        </w:rPr>
      </w:pPr>
      <w:r w:rsidRPr="00952B88">
        <w:rPr>
          <w:rFonts w:ascii="Times" w:eastAsia="Batang" w:hAnsi="Times"/>
          <w:szCs w:val="24"/>
        </w:rPr>
        <w:t>It is RAN1’s common understanding that the CG configuration mechanism in licensed band can be reused for CG-SDT in principle.</w:t>
      </w:r>
    </w:p>
    <w:p w14:paraId="01FE92F0" w14:textId="77777777" w:rsidR="00952B88" w:rsidRPr="00952B88" w:rsidRDefault="00952B88" w:rsidP="00952B88">
      <w:pPr>
        <w:overflowPunct/>
        <w:autoSpaceDE/>
        <w:autoSpaceDN/>
        <w:adjustRightInd/>
        <w:spacing w:after="0"/>
        <w:textAlignment w:val="auto"/>
        <w:rPr>
          <w:rFonts w:ascii="Times" w:eastAsia="Batang" w:hAnsi="Times"/>
          <w:szCs w:val="24"/>
        </w:rPr>
      </w:pPr>
      <w:r w:rsidRPr="00952B88">
        <w:rPr>
          <w:rFonts w:ascii="Times" w:eastAsia="Batang" w:hAnsi="Times"/>
          <w:szCs w:val="24"/>
        </w:rPr>
        <w:t>Next check point: 4/19</w:t>
      </w:r>
    </w:p>
    <w:p w14:paraId="1E57BCD5" w14:textId="77777777" w:rsidR="00952B88" w:rsidRPr="00952B88" w:rsidRDefault="00952B88" w:rsidP="00952B88">
      <w:pPr>
        <w:overflowPunct/>
        <w:autoSpaceDE/>
        <w:autoSpaceDN/>
        <w:adjustRightInd/>
        <w:spacing w:after="0"/>
        <w:textAlignment w:val="auto"/>
        <w:rPr>
          <w:rFonts w:ascii="Times" w:eastAsia="Batang" w:hAnsi="Times"/>
          <w:szCs w:val="24"/>
          <w:highlight w:val="green"/>
        </w:rPr>
      </w:pPr>
      <w:r w:rsidRPr="00952B88">
        <w:rPr>
          <w:rFonts w:ascii="Times" w:eastAsia="Batang" w:hAnsi="Times"/>
          <w:szCs w:val="24"/>
          <w:highlight w:val="green"/>
        </w:rPr>
        <w:t>Agreement:</w:t>
      </w:r>
    </w:p>
    <w:p w14:paraId="26F40156" w14:textId="77777777" w:rsidR="00952B88" w:rsidRPr="00952B88" w:rsidRDefault="00952B88" w:rsidP="00952B88">
      <w:pPr>
        <w:numPr>
          <w:ilvl w:val="0"/>
          <w:numId w:val="35"/>
        </w:numPr>
        <w:overflowPunct/>
        <w:autoSpaceDE/>
        <w:autoSpaceDN/>
        <w:adjustRightInd/>
        <w:spacing w:after="0"/>
        <w:textAlignment w:val="auto"/>
        <w:rPr>
          <w:rFonts w:ascii="Times" w:eastAsia="Batang" w:hAnsi="Times"/>
          <w:szCs w:val="24"/>
        </w:rPr>
      </w:pPr>
      <w:r w:rsidRPr="00952B88">
        <w:rPr>
          <w:rFonts w:ascii="Times" w:eastAsia="Batang" w:hAnsi="Times"/>
          <w:szCs w:val="24"/>
        </w:rPr>
        <w:t>CG resources per CG configuration are associated with a set of SSB(s) configured by explicit signalling.</w:t>
      </w:r>
    </w:p>
    <w:p w14:paraId="79E4156F" w14:textId="77777777" w:rsidR="00952B88" w:rsidRPr="00952B88" w:rsidRDefault="00952B88" w:rsidP="00952B88">
      <w:pPr>
        <w:numPr>
          <w:ilvl w:val="1"/>
          <w:numId w:val="35"/>
        </w:numPr>
        <w:overflowPunct/>
        <w:autoSpaceDE/>
        <w:autoSpaceDN/>
        <w:adjustRightInd/>
        <w:spacing w:after="0"/>
        <w:textAlignment w:val="auto"/>
        <w:rPr>
          <w:rFonts w:ascii="Times" w:eastAsia="Batang" w:hAnsi="Times"/>
          <w:szCs w:val="24"/>
        </w:rPr>
      </w:pPr>
      <w:r w:rsidRPr="00952B88">
        <w:rPr>
          <w:rFonts w:ascii="Times" w:eastAsia="Batang" w:hAnsi="Times"/>
          <w:szCs w:val="24"/>
        </w:rPr>
        <w:t>FFS how to define an SSB-to-PUSCH resource mapping within the CG configuration.</w:t>
      </w:r>
    </w:p>
    <w:p w14:paraId="3E173152" w14:textId="77777777" w:rsidR="00952B88" w:rsidRPr="00952B88" w:rsidRDefault="00952B88" w:rsidP="00952B88">
      <w:pPr>
        <w:numPr>
          <w:ilvl w:val="1"/>
          <w:numId w:val="35"/>
        </w:numPr>
        <w:overflowPunct/>
        <w:autoSpaceDE/>
        <w:autoSpaceDN/>
        <w:adjustRightInd/>
        <w:spacing w:after="0"/>
        <w:textAlignment w:val="auto"/>
        <w:rPr>
          <w:rFonts w:ascii="Times" w:eastAsia="Batang" w:hAnsi="Times"/>
          <w:szCs w:val="24"/>
        </w:rPr>
      </w:pPr>
      <w:r w:rsidRPr="00952B88">
        <w:rPr>
          <w:rFonts w:ascii="Times" w:eastAsia="Batang" w:hAnsi="Times"/>
          <w:szCs w:val="24"/>
        </w:rPr>
        <w:t>FFS specific changes to the CG configuration to support the additional SSB-to-PUSCH mapping, if any.</w:t>
      </w:r>
    </w:p>
    <w:p w14:paraId="1ACBE325" w14:textId="77777777" w:rsidR="00952B88" w:rsidRPr="00952B88" w:rsidRDefault="00952B88" w:rsidP="00952B88">
      <w:pPr>
        <w:overflowPunct/>
        <w:autoSpaceDE/>
        <w:autoSpaceDN/>
        <w:adjustRightInd/>
        <w:spacing w:after="0"/>
        <w:textAlignment w:val="auto"/>
        <w:rPr>
          <w:rFonts w:ascii="Times" w:eastAsia="Batang" w:hAnsi="Times"/>
          <w:szCs w:val="24"/>
        </w:rPr>
      </w:pPr>
      <w:r w:rsidRPr="00952B88">
        <w:rPr>
          <w:rFonts w:ascii="Times" w:eastAsia="Batang" w:hAnsi="Times"/>
          <w:szCs w:val="24"/>
        </w:rPr>
        <w:t>Final summary in R1-2103925.</w:t>
      </w:r>
    </w:p>
    <w:p w14:paraId="0D6059FE" w14:textId="77777777" w:rsidR="00FA5795" w:rsidRDefault="00FA5795" w:rsidP="009F6F48">
      <w:pPr>
        <w:pStyle w:val="BodyText"/>
        <w:overflowPunct/>
        <w:autoSpaceDE/>
        <w:autoSpaceDN/>
        <w:adjustRightInd/>
        <w:spacing w:after="0" w:line="276" w:lineRule="auto"/>
        <w:contextualSpacing/>
        <w:textAlignment w:val="auto"/>
        <w:rPr>
          <w:rFonts w:cs="Times"/>
          <w:sz w:val="22"/>
          <w:szCs w:val="20"/>
        </w:rPr>
      </w:pPr>
    </w:p>
    <w:p w14:paraId="16AF747C" w14:textId="7051CE32" w:rsidR="00FA5795" w:rsidRPr="00952B88" w:rsidRDefault="00FA5795" w:rsidP="009F6F48">
      <w:pPr>
        <w:pStyle w:val="BodyText"/>
        <w:overflowPunct/>
        <w:autoSpaceDE/>
        <w:autoSpaceDN/>
        <w:adjustRightInd/>
        <w:spacing w:after="0" w:line="276" w:lineRule="auto"/>
        <w:contextualSpacing/>
        <w:textAlignment w:val="auto"/>
        <w:rPr>
          <w:rFonts w:cs="Times"/>
          <w:b/>
          <w:bCs/>
          <w:sz w:val="22"/>
          <w:szCs w:val="20"/>
          <w:u w:val="single"/>
        </w:rPr>
      </w:pPr>
      <w:r w:rsidRPr="00952B88">
        <w:rPr>
          <w:rFonts w:cs="Times"/>
          <w:b/>
          <w:bCs/>
          <w:sz w:val="22"/>
          <w:szCs w:val="20"/>
          <w:u w:val="single"/>
        </w:rPr>
        <w:t>RAN1#104-e</w:t>
      </w:r>
    </w:p>
    <w:p w14:paraId="051EA34F" w14:textId="77777777" w:rsidR="00FA5795" w:rsidRDefault="00FA5795" w:rsidP="009F6F48">
      <w:pPr>
        <w:pStyle w:val="BodyText"/>
        <w:overflowPunct/>
        <w:autoSpaceDE/>
        <w:autoSpaceDN/>
        <w:adjustRightInd/>
        <w:spacing w:after="0" w:line="276" w:lineRule="auto"/>
        <w:contextualSpacing/>
        <w:textAlignment w:val="auto"/>
        <w:rPr>
          <w:rFonts w:cs="Times"/>
          <w:sz w:val="22"/>
          <w:szCs w:val="20"/>
        </w:rPr>
      </w:pPr>
    </w:p>
    <w:p w14:paraId="6B7224E7" w14:textId="77777777" w:rsidR="009F6F48" w:rsidRPr="006D66FC" w:rsidRDefault="009F6F48" w:rsidP="009F6F48">
      <w:pPr>
        <w:rPr>
          <w:u w:val="single"/>
        </w:rPr>
      </w:pPr>
      <w:r w:rsidRPr="006D66FC">
        <w:rPr>
          <w:u w:val="single"/>
        </w:rPr>
        <w:t>For RA-SDT</w:t>
      </w:r>
    </w:p>
    <w:p w14:paraId="14FE9474" w14:textId="77777777" w:rsidR="009F6F48" w:rsidRPr="006D66FC" w:rsidRDefault="009F6F48" w:rsidP="009F6F48">
      <w:pPr>
        <w:numPr>
          <w:ilvl w:val="0"/>
          <w:numId w:val="26"/>
        </w:numPr>
        <w:overflowPunct/>
        <w:snapToGrid w:val="0"/>
        <w:spacing w:after="60"/>
        <w:jc w:val="both"/>
        <w:textAlignment w:val="auto"/>
        <w:rPr>
          <w:rFonts w:ascii="Arial" w:hAnsi="Arial" w:cs="Arial"/>
        </w:rPr>
      </w:pPr>
      <w:r w:rsidRPr="006D66FC">
        <w:rPr>
          <w:rFonts w:ascii="Arial" w:hAnsi="Arial" w:cs="Arial"/>
        </w:rPr>
        <w:t>From RAN1 perspective, at least a separate SearchSpace that is different from the existing common SearchSpace should be supported for monitoring the PDCCH addressed to the C-RNTI after successful completion of the RACH procedure during RA-SDT</w:t>
      </w:r>
    </w:p>
    <w:p w14:paraId="0591D43A" w14:textId="77777777" w:rsidR="009F6F48" w:rsidRPr="006D66FC" w:rsidRDefault="009F6F48" w:rsidP="009F6F48">
      <w:pPr>
        <w:numPr>
          <w:ilvl w:val="1"/>
          <w:numId w:val="26"/>
        </w:numPr>
        <w:overflowPunct/>
        <w:snapToGrid w:val="0"/>
        <w:spacing w:after="60"/>
        <w:jc w:val="both"/>
        <w:textAlignment w:val="auto"/>
        <w:rPr>
          <w:rFonts w:ascii="Arial" w:hAnsi="Arial" w:cs="Arial"/>
        </w:rPr>
      </w:pPr>
      <w:r w:rsidRPr="006D66FC">
        <w:rPr>
          <w:rFonts w:ascii="Arial" w:hAnsi="Arial" w:cs="Arial"/>
        </w:rPr>
        <w:t>It is up to RAN2 decision if the separate SearchSpace is UE-specific or common to the UEs performing RA-SDT</w:t>
      </w:r>
    </w:p>
    <w:p w14:paraId="46875D62" w14:textId="77777777" w:rsidR="009F6F48" w:rsidRPr="006D66FC" w:rsidRDefault="009F6F48" w:rsidP="009F6F48">
      <w:pPr>
        <w:numPr>
          <w:ilvl w:val="0"/>
          <w:numId w:val="26"/>
        </w:numPr>
        <w:overflowPunct/>
        <w:snapToGrid w:val="0"/>
        <w:spacing w:after="60"/>
        <w:jc w:val="both"/>
        <w:textAlignment w:val="auto"/>
      </w:pPr>
      <w:r w:rsidRPr="006D66FC">
        <w:rPr>
          <w:rFonts w:ascii="Arial" w:hAnsi="Arial" w:cs="Arial"/>
        </w:rPr>
        <w:t>If the separate SearchSpace is not configured, type-1 PDCCH CSS can be reused.</w:t>
      </w:r>
    </w:p>
    <w:p w14:paraId="521647CD" w14:textId="77777777" w:rsidR="009F6F48" w:rsidRPr="006D66FC" w:rsidRDefault="009F6F48" w:rsidP="009F6F48">
      <w:pPr>
        <w:numPr>
          <w:ilvl w:val="0"/>
          <w:numId w:val="26"/>
        </w:numPr>
        <w:overflowPunct/>
        <w:snapToGrid w:val="0"/>
        <w:spacing w:after="60"/>
        <w:jc w:val="both"/>
        <w:textAlignment w:val="auto"/>
      </w:pPr>
      <w:r w:rsidRPr="006D66FC">
        <w:rPr>
          <w:rFonts w:ascii="Arial" w:hAnsi="Arial" w:cs="Arial"/>
          <w:lang w:eastAsia="zh-CN"/>
        </w:rPr>
        <w:t>FFS UE-specific CORESET or common CORESET</w:t>
      </w:r>
    </w:p>
    <w:p w14:paraId="3BCD5D16" w14:textId="77777777" w:rsidR="009F6F48" w:rsidRDefault="009F6F48" w:rsidP="009F6F48">
      <w:pPr>
        <w:rPr>
          <w:u w:val="single"/>
        </w:rPr>
      </w:pPr>
    </w:p>
    <w:p w14:paraId="5078F81F" w14:textId="77777777" w:rsidR="009F6F48" w:rsidRPr="006D66FC" w:rsidRDefault="009F6F48" w:rsidP="009F6F48">
      <w:pPr>
        <w:rPr>
          <w:u w:val="single"/>
        </w:rPr>
      </w:pPr>
      <w:r w:rsidRPr="006D66FC">
        <w:rPr>
          <w:u w:val="single"/>
        </w:rPr>
        <w:t>For CG-SDT</w:t>
      </w:r>
    </w:p>
    <w:p w14:paraId="4BD3A304" w14:textId="77777777" w:rsidR="009F6F48" w:rsidRPr="006D66FC" w:rsidRDefault="009F6F48" w:rsidP="009F6F48">
      <w:pPr>
        <w:numPr>
          <w:ilvl w:val="0"/>
          <w:numId w:val="27"/>
        </w:numPr>
        <w:overflowPunct/>
        <w:snapToGrid w:val="0"/>
        <w:spacing w:after="60"/>
        <w:jc w:val="both"/>
        <w:textAlignment w:val="auto"/>
        <w:rPr>
          <w:rFonts w:ascii="Arial" w:hAnsi="Arial" w:cs="Arial"/>
        </w:rPr>
      </w:pPr>
      <w:r w:rsidRPr="006D66FC">
        <w:rPr>
          <w:rFonts w:ascii="Arial" w:hAnsi="Arial" w:cs="Arial"/>
        </w:rPr>
        <w:t>One or multiple SSBs can be associated with each CG configuration for CG-SDT.</w:t>
      </w:r>
    </w:p>
    <w:p w14:paraId="11219D8F" w14:textId="77777777" w:rsidR="009F6F48" w:rsidRPr="006D66FC" w:rsidRDefault="009F6F48" w:rsidP="009F6F48">
      <w:pPr>
        <w:numPr>
          <w:ilvl w:val="0"/>
          <w:numId w:val="28"/>
        </w:numPr>
        <w:overflowPunct/>
        <w:snapToGrid w:val="0"/>
        <w:spacing w:after="60"/>
        <w:jc w:val="both"/>
        <w:textAlignment w:val="auto"/>
        <w:rPr>
          <w:rFonts w:ascii="Arial" w:hAnsi="Arial" w:cs="Arial"/>
          <w:lang w:eastAsia="zh-CN"/>
        </w:rPr>
      </w:pPr>
      <w:r w:rsidRPr="006D66FC">
        <w:rPr>
          <w:rFonts w:ascii="Arial" w:hAnsi="Arial" w:cs="Arial"/>
          <w:lang w:eastAsia="zh-CN"/>
        </w:rPr>
        <w:t>From RAN1 perspective, the following options can be considered for the association between the SSBs and the CG resources (including transmission occasions and DMRS) per CG configuration for CG-SDT.</w:t>
      </w:r>
    </w:p>
    <w:p w14:paraId="51A626E7" w14:textId="77777777" w:rsidR="009F6F48" w:rsidRPr="006D66FC" w:rsidRDefault="009F6F48" w:rsidP="009F6F48">
      <w:pPr>
        <w:numPr>
          <w:ilvl w:val="1"/>
          <w:numId w:val="28"/>
        </w:numPr>
        <w:overflowPunct/>
        <w:snapToGrid w:val="0"/>
        <w:spacing w:after="60"/>
        <w:jc w:val="both"/>
        <w:textAlignment w:val="auto"/>
        <w:rPr>
          <w:rFonts w:ascii="Arial" w:hAnsi="Arial" w:cs="Arial"/>
          <w:lang w:eastAsia="zh-CN"/>
        </w:rPr>
      </w:pPr>
      <w:r w:rsidRPr="006D66FC">
        <w:rPr>
          <w:rFonts w:ascii="Arial" w:hAnsi="Arial" w:cs="Arial"/>
          <w:lang w:eastAsia="zh-CN"/>
        </w:rPr>
        <w:t xml:space="preserve">Opt. 1: Define the SSB-to-CG-PUSCH mapping rule </w:t>
      </w:r>
    </w:p>
    <w:p w14:paraId="6E2F4F58" w14:textId="77777777" w:rsidR="009F6F48" w:rsidRPr="006D66FC" w:rsidRDefault="009F6F48" w:rsidP="009F6F48">
      <w:pPr>
        <w:numPr>
          <w:ilvl w:val="2"/>
          <w:numId w:val="28"/>
        </w:numPr>
        <w:overflowPunct/>
        <w:snapToGrid w:val="0"/>
        <w:spacing w:after="60"/>
        <w:jc w:val="both"/>
        <w:textAlignment w:val="auto"/>
        <w:rPr>
          <w:rFonts w:ascii="Arial" w:hAnsi="Arial" w:cs="Arial"/>
          <w:lang w:eastAsia="zh-CN"/>
        </w:rPr>
      </w:pPr>
      <w:r w:rsidRPr="006D66FC">
        <w:rPr>
          <w:rFonts w:ascii="Arial" w:hAnsi="Arial" w:cs="Arial"/>
          <w:lang w:eastAsia="zh-CN"/>
        </w:rPr>
        <w:t>Reuse the SSB-to-RO mapping as the baseline</w:t>
      </w:r>
    </w:p>
    <w:p w14:paraId="2803E499" w14:textId="77777777" w:rsidR="009F6F48" w:rsidRPr="006D66FC" w:rsidRDefault="009F6F48" w:rsidP="009F6F48">
      <w:pPr>
        <w:numPr>
          <w:ilvl w:val="2"/>
          <w:numId w:val="28"/>
        </w:numPr>
        <w:overflowPunct/>
        <w:snapToGrid w:val="0"/>
        <w:spacing w:after="60"/>
        <w:jc w:val="both"/>
        <w:textAlignment w:val="auto"/>
        <w:rPr>
          <w:rFonts w:ascii="Arial" w:hAnsi="Arial" w:cs="Arial"/>
          <w:lang w:eastAsia="zh-CN"/>
        </w:rPr>
      </w:pPr>
      <w:r w:rsidRPr="006D66FC">
        <w:rPr>
          <w:rFonts w:ascii="Arial" w:hAnsi="Arial" w:cs="Arial"/>
          <w:lang w:eastAsia="zh-CN"/>
        </w:rPr>
        <w:t>FFS the potential RAN1 impact, e.g. mapping ratio and association period</w:t>
      </w:r>
    </w:p>
    <w:p w14:paraId="38657E5A" w14:textId="77777777" w:rsidR="009F6F48" w:rsidRPr="006D66FC" w:rsidRDefault="009F6F48" w:rsidP="009F6F48">
      <w:pPr>
        <w:numPr>
          <w:ilvl w:val="1"/>
          <w:numId w:val="28"/>
        </w:numPr>
        <w:overflowPunct/>
        <w:snapToGrid w:val="0"/>
        <w:spacing w:after="60"/>
        <w:jc w:val="both"/>
        <w:textAlignment w:val="auto"/>
        <w:rPr>
          <w:rFonts w:ascii="Arial" w:hAnsi="Arial" w:cs="Arial"/>
          <w:lang w:eastAsia="zh-CN"/>
        </w:rPr>
      </w:pPr>
      <w:r w:rsidRPr="006D66FC">
        <w:rPr>
          <w:rFonts w:ascii="Arial" w:hAnsi="Arial" w:cs="Arial"/>
          <w:lang w:eastAsia="zh-CN"/>
        </w:rPr>
        <w:t>Opt. 2: CG resources per CG configuration are associated with a set of SSB(s) by explicit signalling.</w:t>
      </w:r>
    </w:p>
    <w:p w14:paraId="28AD0216" w14:textId="77777777" w:rsidR="009F6F48" w:rsidRPr="006D66FC" w:rsidRDefault="009F6F48" w:rsidP="009F6F48">
      <w:pPr>
        <w:numPr>
          <w:ilvl w:val="2"/>
          <w:numId w:val="28"/>
        </w:numPr>
        <w:overflowPunct/>
        <w:snapToGrid w:val="0"/>
        <w:spacing w:after="60"/>
        <w:jc w:val="both"/>
        <w:textAlignment w:val="auto"/>
        <w:rPr>
          <w:rFonts w:ascii="Arial" w:hAnsi="Arial" w:cs="Arial"/>
          <w:lang w:eastAsia="zh-CN"/>
        </w:rPr>
      </w:pPr>
      <w:r w:rsidRPr="006D66FC">
        <w:rPr>
          <w:rFonts w:ascii="Arial" w:hAnsi="Arial" w:cs="Arial"/>
          <w:lang w:eastAsia="zh-CN"/>
        </w:rPr>
        <w:t>FFS the potential RAN1 impact</w:t>
      </w:r>
    </w:p>
    <w:p w14:paraId="1035D319" w14:textId="77777777" w:rsidR="009F6F48" w:rsidRPr="006D66FC" w:rsidRDefault="009F6F48" w:rsidP="009F6F48">
      <w:pPr>
        <w:numPr>
          <w:ilvl w:val="1"/>
          <w:numId w:val="28"/>
        </w:numPr>
        <w:overflowPunct/>
        <w:snapToGrid w:val="0"/>
        <w:spacing w:after="60"/>
        <w:jc w:val="both"/>
        <w:textAlignment w:val="auto"/>
        <w:rPr>
          <w:rFonts w:ascii="Arial" w:hAnsi="Arial" w:cs="Arial"/>
          <w:lang w:eastAsia="zh-CN"/>
        </w:rPr>
      </w:pPr>
      <w:r w:rsidRPr="006D66FC">
        <w:rPr>
          <w:rFonts w:ascii="Arial" w:hAnsi="Arial" w:cs="Arial"/>
          <w:lang w:eastAsia="zh-CN"/>
        </w:rPr>
        <w:t>Other solutions are not precluded</w:t>
      </w:r>
    </w:p>
    <w:p w14:paraId="7BF01608" w14:textId="77777777" w:rsidR="009F6F48" w:rsidRPr="006D66FC" w:rsidRDefault="009F6F48" w:rsidP="009F6F48">
      <w:pPr>
        <w:numPr>
          <w:ilvl w:val="0"/>
          <w:numId w:val="29"/>
        </w:numPr>
        <w:overflowPunct/>
        <w:snapToGrid w:val="0"/>
        <w:spacing w:after="60"/>
        <w:jc w:val="both"/>
        <w:textAlignment w:val="auto"/>
        <w:rPr>
          <w:rFonts w:ascii="Arial" w:hAnsi="Arial" w:cs="Arial"/>
          <w:color w:val="000000"/>
        </w:rPr>
      </w:pPr>
      <w:r w:rsidRPr="006D66FC">
        <w:rPr>
          <w:rFonts w:ascii="Arial" w:hAnsi="Arial" w:cs="Arial"/>
          <w:lang w:eastAsia="zh-CN"/>
        </w:rPr>
        <w:t>FFS whether repetition is supported for CG-SDT or not, and if supported how to handle the mapping between the SSBs and repetitions</w:t>
      </w:r>
    </w:p>
    <w:p w14:paraId="448A3AB3" w14:textId="77777777" w:rsidR="009F6F48" w:rsidRPr="006D66FC" w:rsidRDefault="009F6F48" w:rsidP="009F6F48">
      <w:pPr>
        <w:numPr>
          <w:ilvl w:val="0"/>
          <w:numId w:val="29"/>
        </w:numPr>
        <w:overflowPunct/>
        <w:snapToGrid w:val="0"/>
        <w:spacing w:after="60"/>
        <w:jc w:val="both"/>
        <w:textAlignment w:val="auto"/>
        <w:rPr>
          <w:rFonts w:ascii="Arial" w:hAnsi="Arial" w:cs="Arial"/>
          <w:color w:val="000000"/>
        </w:rPr>
      </w:pPr>
      <w:r w:rsidRPr="006D66FC">
        <w:rPr>
          <w:rFonts w:ascii="Arial" w:hAnsi="Arial" w:cs="Arial"/>
          <w:lang w:eastAsia="zh-CN"/>
        </w:rPr>
        <w:t>FFS TA validation and PUSCH validation for CG-SDT.</w:t>
      </w:r>
    </w:p>
    <w:p w14:paraId="73AA6859" w14:textId="77777777" w:rsidR="009F6F48" w:rsidRPr="009F6F48" w:rsidRDefault="009F6F48" w:rsidP="009F6F48">
      <w:pPr>
        <w:pStyle w:val="BodyText"/>
        <w:overflowPunct/>
        <w:autoSpaceDE/>
        <w:autoSpaceDN/>
        <w:adjustRightInd/>
        <w:spacing w:after="0" w:line="276" w:lineRule="auto"/>
        <w:contextualSpacing/>
        <w:textAlignment w:val="auto"/>
        <w:rPr>
          <w:rFonts w:cs="Times"/>
          <w:sz w:val="22"/>
          <w:szCs w:val="20"/>
          <w:lang w:val="en-GB"/>
        </w:rPr>
      </w:pPr>
    </w:p>
    <w:sectPr w:rsidR="009F6F48" w:rsidRPr="009F6F48"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0D3AE" w14:textId="77777777" w:rsidR="00844B7D" w:rsidRDefault="00844B7D">
      <w:r>
        <w:separator/>
      </w:r>
    </w:p>
  </w:endnote>
  <w:endnote w:type="continuationSeparator" w:id="0">
    <w:p w14:paraId="69DFEBE2" w14:textId="77777777" w:rsidR="00844B7D" w:rsidRDefault="00844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¹?Å?"/>
    <w:panose1 w:val="02030600000101010101"/>
    <w:charset w:val="81"/>
    <w:family w:val="roman"/>
    <w:pitch w:val="variable"/>
    <w:sig w:usb0="B00002AF" w:usb1="69D77CFB" w:usb2="00000030" w:usb3="00000000" w:csb0="0008009F" w:csb1="00000000"/>
  </w:font>
  <w:font w:name="SimSun">
    <w:altName w:val="??¨¬?"/>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97074E" w:rsidRDefault="0097074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97074E" w:rsidRDefault="0097074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97074E" w:rsidRDefault="0097074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9E519" w14:textId="77777777" w:rsidR="00844B7D" w:rsidRDefault="00844B7D">
      <w:r>
        <w:separator/>
      </w:r>
    </w:p>
  </w:footnote>
  <w:footnote w:type="continuationSeparator" w:id="0">
    <w:p w14:paraId="08461A7D" w14:textId="77777777" w:rsidR="00844B7D" w:rsidRDefault="00844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97074E" w:rsidRDefault="0097074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TOC6"/>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4D221B"/>
    <w:multiLevelType w:val="hybridMultilevel"/>
    <w:tmpl w:val="D336511E"/>
    <w:lvl w:ilvl="0" w:tplc="33DE57E2">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D0615"/>
    <w:multiLevelType w:val="multilevel"/>
    <w:tmpl w:val="161D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3F0DC9"/>
    <w:multiLevelType w:val="hybridMultilevel"/>
    <w:tmpl w:val="0E24F79E"/>
    <w:lvl w:ilvl="0" w:tplc="3DB6FFB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DA3536"/>
    <w:multiLevelType w:val="multilevel"/>
    <w:tmpl w:val="1FDA3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FC1F58"/>
    <w:multiLevelType w:val="hybridMultilevel"/>
    <w:tmpl w:val="5B066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1" w15:restartNumberingAfterBreak="0">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21042B"/>
    <w:multiLevelType w:val="hybridMultilevel"/>
    <w:tmpl w:val="CA3601DC"/>
    <w:lvl w:ilvl="0" w:tplc="CB2870E0">
      <w:start w:val="1"/>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6" w15:restartNumberingAfterBreak="0">
    <w:nsid w:val="2F3A0A8E"/>
    <w:multiLevelType w:val="hybridMultilevel"/>
    <w:tmpl w:val="5352F19A"/>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67611EB"/>
    <w:multiLevelType w:val="hybridMultilevel"/>
    <w:tmpl w:val="71762652"/>
    <w:lvl w:ilvl="0" w:tplc="27D44FB0">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4DB90202"/>
    <w:multiLevelType w:val="multilevel"/>
    <w:tmpl w:val="5456E1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9B429AF"/>
    <w:multiLevelType w:val="hybridMultilevel"/>
    <w:tmpl w:val="189A32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453046"/>
    <w:multiLevelType w:val="hybridMultilevel"/>
    <w:tmpl w:val="332A3888"/>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B14C83"/>
    <w:multiLevelType w:val="hybridMultilevel"/>
    <w:tmpl w:val="0D8AD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0"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9437BB3"/>
    <w:multiLevelType w:val="hybridMultilevel"/>
    <w:tmpl w:val="4B9E5EB2"/>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7792074"/>
    <w:multiLevelType w:val="hybridMultilevel"/>
    <w:tmpl w:val="B18A88EC"/>
    <w:lvl w:ilvl="0" w:tplc="BDC85476">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5F16AB"/>
    <w:multiLevelType w:val="hybridMultilevel"/>
    <w:tmpl w:val="CD6C4F10"/>
    <w:lvl w:ilvl="0" w:tplc="90F48076">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36"/>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
  </w:num>
  <w:num w:numId="6">
    <w:abstractNumId w:val="27"/>
  </w:num>
  <w:num w:numId="7">
    <w:abstractNumId w:val="20"/>
    <w:lvlOverride w:ilvl="0">
      <w:startOverride w:val="1"/>
    </w:lvlOverride>
  </w:num>
  <w:num w:numId="8">
    <w:abstractNumId w:val="32"/>
  </w:num>
  <w:num w:numId="9">
    <w:abstractNumId w:val="12"/>
  </w:num>
  <w:num w:numId="10">
    <w:abstractNumId w:val="24"/>
  </w:num>
  <w:num w:numId="11">
    <w:abstractNumId w:val="18"/>
  </w:num>
  <w:num w:numId="12">
    <w:abstractNumId w:val="17"/>
  </w:num>
  <w:num w:numId="13">
    <w:abstractNumId w:val="29"/>
  </w:num>
  <w:num w:numId="14">
    <w:abstractNumId w:val="13"/>
  </w:num>
  <w:num w:numId="15">
    <w:abstractNumId w:val="33"/>
  </w:num>
  <w:num w:numId="16">
    <w:abstractNumId w:val="5"/>
  </w:num>
  <w:num w:numId="17">
    <w:abstractNumId w:val="30"/>
  </w:num>
  <w:num w:numId="18">
    <w:abstractNumId w:val="8"/>
  </w:num>
  <w:num w:numId="19">
    <w:abstractNumId w:val="19"/>
  </w:num>
  <w:num w:numId="20">
    <w:abstractNumId w:val="34"/>
  </w:num>
  <w:num w:numId="21">
    <w:abstractNumId w:val="35"/>
  </w:num>
  <w:num w:numId="22">
    <w:abstractNumId w:val="21"/>
  </w:num>
  <w:num w:numId="23">
    <w:abstractNumId w:val="23"/>
  </w:num>
  <w:num w:numId="24">
    <w:abstractNumId w:val="15"/>
  </w:num>
  <w:num w:numId="25">
    <w:abstractNumId w:val="10"/>
  </w:num>
  <w:num w:numId="26">
    <w:abstractNumId w:val="11"/>
  </w:num>
  <w:num w:numId="27">
    <w:abstractNumId w:val="16"/>
  </w:num>
  <w:num w:numId="28">
    <w:abstractNumId w:val="31"/>
  </w:num>
  <w:num w:numId="29">
    <w:abstractNumId w:val="26"/>
  </w:num>
  <w:num w:numId="30">
    <w:abstractNumId w:val="31"/>
  </w:num>
  <w:num w:numId="31">
    <w:abstractNumId w:val="26"/>
  </w:num>
  <w:num w:numId="32">
    <w:abstractNumId w:val="2"/>
  </w:num>
  <w:num w:numId="33">
    <w:abstractNumId w:val="28"/>
  </w:num>
  <w:num w:numId="34">
    <w:abstractNumId w:val="3"/>
  </w:num>
  <w:num w:numId="35">
    <w:abstractNumId w:val="9"/>
  </w:num>
  <w:num w:numId="36">
    <w:abstractNumId w:val="4"/>
  </w:num>
  <w:num w:numId="37">
    <w:abstractNumId w:val="25"/>
  </w:num>
  <w:num w:numId="38">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71F"/>
    <w:rsid w:val="000029A6"/>
    <w:rsid w:val="00003131"/>
    <w:rsid w:val="00003158"/>
    <w:rsid w:val="00003772"/>
    <w:rsid w:val="000037FB"/>
    <w:rsid w:val="0000387D"/>
    <w:rsid w:val="00004479"/>
    <w:rsid w:val="00004564"/>
    <w:rsid w:val="00004885"/>
    <w:rsid w:val="00004CD0"/>
    <w:rsid w:val="00004CE6"/>
    <w:rsid w:val="00004D8C"/>
    <w:rsid w:val="00004DCB"/>
    <w:rsid w:val="000051F0"/>
    <w:rsid w:val="00005327"/>
    <w:rsid w:val="0000553B"/>
    <w:rsid w:val="000059D4"/>
    <w:rsid w:val="00005AC4"/>
    <w:rsid w:val="00006009"/>
    <w:rsid w:val="00006469"/>
    <w:rsid w:val="00006780"/>
    <w:rsid w:val="0000688F"/>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69B"/>
    <w:rsid w:val="00012D90"/>
    <w:rsid w:val="0001321B"/>
    <w:rsid w:val="0001343D"/>
    <w:rsid w:val="00013633"/>
    <w:rsid w:val="000137FF"/>
    <w:rsid w:val="0001396F"/>
    <w:rsid w:val="00013B63"/>
    <w:rsid w:val="000141F0"/>
    <w:rsid w:val="00014D13"/>
    <w:rsid w:val="00015BCB"/>
    <w:rsid w:val="00015DD2"/>
    <w:rsid w:val="0001614C"/>
    <w:rsid w:val="000162B2"/>
    <w:rsid w:val="0001634E"/>
    <w:rsid w:val="00016A6A"/>
    <w:rsid w:val="00016DCE"/>
    <w:rsid w:val="00016FF6"/>
    <w:rsid w:val="0001729B"/>
    <w:rsid w:val="00017309"/>
    <w:rsid w:val="000178B8"/>
    <w:rsid w:val="0002020B"/>
    <w:rsid w:val="00020250"/>
    <w:rsid w:val="00020331"/>
    <w:rsid w:val="00020442"/>
    <w:rsid w:val="000205C1"/>
    <w:rsid w:val="000208B8"/>
    <w:rsid w:val="00020936"/>
    <w:rsid w:val="00020D09"/>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E37"/>
    <w:rsid w:val="00024E57"/>
    <w:rsid w:val="0002506A"/>
    <w:rsid w:val="00025281"/>
    <w:rsid w:val="00025565"/>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300F7"/>
    <w:rsid w:val="000300FE"/>
    <w:rsid w:val="00030365"/>
    <w:rsid w:val="00030634"/>
    <w:rsid w:val="00030766"/>
    <w:rsid w:val="00030C47"/>
    <w:rsid w:val="00030ED5"/>
    <w:rsid w:val="00030F74"/>
    <w:rsid w:val="00031242"/>
    <w:rsid w:val="00031498"/>
    <w:rsid w:val="00031815"/>
    <w:rsid w:val="00031ECE"/>
    <w:rsid w:val="00031EDD"/>
    <w:rsid w:val="00032043"/>
    <w:rsid w:val="000321DC"/>
    <w:rsid w:val="00032449"/>
    <w:rsid w:val="000328E7"/>
    <w:rsid w:val="0003298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5FE8"/>
    <w:rsid w:val="00036A16"/>
    <w:rsid w:val="00036C45"/>
    <w:rsid w:val="00036D25"/>
    <w:rsid w:val="00036FA7"/>
    <w:rsid w:val="000377E3"/>
    <w:rsid w:val="00037910"/>
    <w:rsid w:val="00037A21"/>
    <w:rsid w:val="00037EDB"/>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2E0D"/>
    <w:rsid w:val="000430CF"/>
    <w:rsid w:val="00043703"/>
    <w:rsid w:val="00043A47"/>
    <w:rsid w:val="00043D58"/>
    <w:rsid w:val="00043F71"/>
    <w:rsid w:val="0004403C"/>
    <w:rsid w:val="00044225"/>
    <w:rsid w:val="00044359"/>
    <w:rsid w:val="00044576"/>
    <w:rsid w:val="00044FC4"/>
    <w:rsid w:val="0004505B"/>
    <w:rsid w:val="0004516E"/>
    <w:rsid w:val="000451E5"/>
    <w:rsid w:val="000453F6"/>
    <w:rsid w:val="0004578C"/>
    <w:rsid w:val="00045B35"/>
    <w:rsid w:val="00046CD6"/>
    <w:rsid w:val="00046CE4"/>
    <w:rsid w:val="00046CFA"/>
    <w:rsid w:val="00046F9A"/>
    <w:rsid w:val="0004713D"/>
    <w:rsid w:val="000472F3"/>
    <w:rsid w:val="000475B5"/>
    <w:rsid w:val="000477BB"/>
    <w:rsid w:val="000479B5"/>
    <w:rsid w:val="00047A82"/>
    <w:rsid w:val="0005055B"/>
    <w:rsid w:val="000505E0"/>
    <w:rsid w:val="000509C8"/>
    <w:rsid w:val="00051135"/>
    <w:rsid w:val="00051586"/>
    <w:rsid w:val="00051D7A"/>
    <w:rsid w:val="0005201C"/>
    <w:rsid w:val="0005291A"/>
    <w:rsid w:val="0005298C"/>
    <w:rsid w:val="00052AE3"/>
    <w:rsid w:val="000531A8"/>
    <w:rsid w:val="000532F8"/>
    <w:rsid w:val="000537DB"/>
    <w:rsid w:val="00053849"/>
    <w:rsid w:val="00053A47"/>
    <w:rsid w:val="00054072"/>
    <w:rsid w:val="0005456E"/>
    <w:rsid w:val="0005468A"/>
    <w:rsid w:val="00054ACE"/>
    <w:rsid w:val="00054DAB"/>
    <w:rsid w:val="00054EC3"/>
    <w:rsid w:val="0005504C"/>
    <w:rsid w:val="0005539F"/>
    <w:rsid w:val="00055873"/>
    <w:rsid w:val="00055B8E"/>
    <w:rsid w:val="0005602E"/>
    <w:rsid w:val="00056057"/>
    <w:rsid w:val="00056085"/>
    <w:rsid w:val="0005678F"/>
    <w:rsid w:val="000572A7"/>
    <w:rsid w:val="00057460"/>
    <w:rsid w:val="00057511"/>
    <w:rsid w:val="0005787A"/>
    <w:rsid w:val="00057980"/>
    <w:rsid w:val="00057A0E"/>
    <w:rsid w:val="00057AD4"/>
    <w:rsid w:val="00057B30"/>
    <w:rsid w:val="00057DF9"/>
    <w:rsid w:val="00057F2C"/>
    <w:rsid w:val="00057F68"/>
    <w:rsid w:val="00057F6C"/>
    <w:rsid w:val="00057FE7"/>
    <w:rsid w:val="00060232"/>
    <w:rsid w:val="00060586"/>
    <w:rsid w:val="00060873"/>
    <w:rsid w:val="00060FDB"/>
    <w:rsid w:val="000612C5"/>
    <w:rsid w:val="00061336"/>
    <w:rsid w:val="000615E4"/>
    <w:rsid w:val="00061985"/>
    <w:rsid w:val="00061E34"/>
    <w:rsid w:val="000621A9"/>
    <w:rsid w:val="0006263A"/>
    <w:rsid w:val="00062DE9"/>
    <w:rsid w:val="000632B7"/>
    <w:rsid w:val="00063435"/>
    <w:rsid w:val="00063480"/>
    <w:rsid w:val="00063485"/>
    <w:rsid w:val="000636BA"/>
    <w:rsid w:val="00063D45"/>
    <w:rsid w:val="00063E29"/>
    <w:rsid w:val="00063F57"/>
    <w:rsid w:val="0006436D"/>
    <w:rsid w:val="000645F0"/>
    <w:rsid w:val="0006480B"/>
    <w:rsid w:val="00064A2B"/>
    <w:rsid w:val="00064D36"/>
    <w:rsid w:val="00065328"/>
    <w:rsid w:val="0006549C"/>
    <w:rsid w:val="00065D64"/>
    <w:rsid w:val="000663FC"/>
    <w:rsid w:val="000667D1"/>
    <w:rsid w:val="0006683F"/>
    <w:rsid w:val="00066DAF"/>
    <w:rsid w:val="00066E05"/>
    <w:rsid w:val="00067087"/>
    <w:rsid w:val="000671F8"/>
    <w:rsid w:val="00067200"/>
    <w:rsid w:val="0006739D"/>
    <w:rsid w:val="00067436"/>
    <w:rsid w:val="000674DD"/>
    <w:rsid w:val="0006777C"/>
    <w:rsid w:val="00067C63"/>
    <w:rsid w:val="00067FE2"/>
    <w:rsid w:val="00070378"/>
    <w:rsid w:val="00070CB1"/>
    <w:rsid w:val="00070E4C"/>
    <w:rsid w:val="00071034"/>
    <w:rsid w:val="0007118F"/>
    <w:rsid w:val="000715BD"/>
    <w:rsid w:val="000716FB"/>
    <w:rsid w:val="00071DF3"/>
    <w:rsid w:val="00071E9B"/>
    <w:rsid w:val="000721FD"/>
    <w:rsid w:val="000725C2"/>
    <w:rsid w:val="00072E75"/>
    <w:rsid w:val="00072EFA"/>
    <w:rsid w:val="00072F99"/>
    <w:rsid w:val="00073281"/>
    <w:rsid w:val="00073785"/>
    <w:rsid w:val="00073959"/>
    <w:rsid w:val="00074375"/>
    <w:rsid w:val="000743A0"/>
    <w:rsid w:val="000746D6"/>
    <w:rsid w:val="0007483C"/>
    <w:rsid w:val="00074BF5"/>
    <w:rsid w:val="00074CD9"/>
    <w:rsid w:val="000752CD"/>
    <w:rsid w:val="00075680"/>
    <w:rsid w:val="0007590A"/>
    <w:rsid w:val="00075999"/>
    <w:rsid w:val="00075B3D"/>
    <w:rsid w:val="00075C16"/>
    <w:rsid w:val="00075D6B"/>
    <w:rsid w:val="000764E2"/>
    <w:rsid w:val="0007747E"/>
    <w:rsid w:val="0007756B"/>
    <w:rsid w:val="00077579"/>
    <w:rsid w:val="000776CD"/>
    <w:rsid w:val="000805B2"/>
    <w:rsid w:val="00080786"/>
    <w:rsid w:val="00080D68"/>
    <w:rsid w:val="00080D74"/>
    <w:rsid w:val="000814B2"/>
    <w:rsid w:val="00081534"/>
    <w:rsid w:val="00081749"/>
    <w:rsid w:val="00081A42"/>
    <w:rsid w:val="00082152"/>
    <w:rsid w:val="00082293"/>
    <w:rsid w:val="00082460"/>
    <w:rsid w:val="0008253A"/>
    <w:rsid w:val="000825BC"/>
    <w:rsid w:val="000826FF"/>
    <w:rsid w:val="00082A49"/>
    <w:rsid w:val="00082E0C"/>
    <w:rsid w:val="00082F4C"/>
    <w:rsid w:val="00083322"/>
    <w:rsid w:val="00083391"/>
    <w:rsid w:val="0008350B"/>
    <w:rsid w:val="00083760"/>
    <w:rsid w:val="00083788"/>
    <w:rsid w:val="000839CE"/>
    <w:rsid w:val="000839E8"/>
    <w:rsid w:val="00083E97"/>
    <w:rsid w:val="00083EBD"/>
    <w:rsid w:val="00084167"/>
    <w:rsid w:val="00084255"/>
    <w:rsid w:val="00085201"/>
    <w:rsid w:val="0008521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CAA"/>
    <w:rsid w:val="00090E2A"/>
    <w:rsid w:val="00090F31"/>
    <w:rsid w:val="00091714"/>
    <w:rsid w:val="00091C08"/>
    <w:rsid w:val="000921E3"/>
    <w:rsid w:val="00092334"/>
    <w:rsid w:val="00092DDD"/>
    <w:rsid w:val="00092EF4"/>
    <w:rsid w:val="00093095"/>
    <w:rsid w:val="00093151"/>
    <w:rsid w:val="000931C3"/>
    <w:rsid w:val="000935DC"/>
    <w:rsid w:val="00093B23"/>
    <w:rsid w:val="00093C12"/>
    <w:rsid w:val="00093EA6"/>
    <w:rsid w:val="00094059"/>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6D1"/>
    <w:rsid w:val="000979F0"/>
    <w:rsid w:val="00097AE8"/>
    <w:rsid w:val="000A0253"/>
    <w:rsid w:val="000A02DC"/>
    <w:rsid w:val="000A0CA1"/>
    <w:rsid w:val="000A0E99"/>
    <w:rsid w:val="000A1882"/>
    <w:rsid w:val="000A1996"/>
    <w:rsid w:val="000A1AD3"/>
    <w:rsid w:val="000A1B13"/>
    <w:rsid w:val="000A1D49"/>
    <w:rsid w:val="000A2131"/>
    <w:rsid w:val="000A23B7"/>
    <w:rsid w:val="000A2D70"/>
    <w:rsid w:val="000A310F"/>
    <w:rsid w:val="000A336F"/>
    <w:rsid w:val="000A34D8"/>
    <w:rsid w:val="000A3561"/>
    <w:rsid w:val="000A3A3A"/>
    <w:rsid w:val="000A3ACB"/>
    <w:rsid w:val="000A4492"/>
    <w:rsid w:val="000A47AC"/>
    <w:rsid w:val="000A49DE"/>
    <w:rsid w:val="000A4B74"/>
    <w:rsid w:val="000A4C3E"/>
    <w:rsid w:val="000A52B9"/>
    <w:rsid w:val="000A54DF"/>
    <w:rsid w:val="000A57C8"/>
    <w:rsid w:val="000A5AE2"/>
    <w:rsid w:val="000A61CB"/>
    <w:rsid w:val="000A6368"/>
    <w:rsid w:val="000A64B8"/>
    <w:rsid w:val="000A66A7"/>
    <w:rsid w:val="000A6788"/>
    <w:rsid w:val="000A6AC6"/>
    <w:rsid w:val="000A6CFE"/>
    <w:rsid w:val="000A6E10"/>
    <w:rsid w:val="000A6FDD"/>
    <w:rsid w:val="000A7760"/>
    <w:rsid w:val="000A7C88"/>
    <w:rsid w:val="000A7D5C"/>
    <w:rsid w:val="000A7E17"/>
    <w:rsid w:val="000B010A"/>
    <w:rsid w:val="000B016D"/>
    <w:rsid w:val="000B0173"/>
    <w:rsid w:val="000B02C2"/>
    <w:rsid w:val="000B081C"/>
    <w:rsid w:val="000B10AB"/>
    <w:rsid w:val="000B17A1"/>
    <w:rsid w:val="000B19B5"/>
    <w:rsid w:val="000B1CD3"/>
    <w:rsid w:val="000B1D11"/>
    <w:rsid w:val="000B2074"/>
    <w:rsid w:val="000B256B"/>
    <w:rsid w:val="000B28FA"/>
    <w:rsid w:val="000B2A25"/>
    <w:rsid w:val="000B2AAA"/>
    <w:rsid w:val="000B32D4"/>
    <w:rsid w:val="000B38DA"/>
    <w:rsid w:val="000B3F37"/>
    <w:rsid w:val="000B446D"/>
    <w:rsid w:val="000B469C"/>
    <w:rsid w:val="000B48A8"/>
    <w:rsid w:val="000B49D7"/>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0BCB"/>
    <w:rsid w:val="000C133A"/>
    <w:rsid w:val="000C143C"/>
    <w:rsid w:val="000C1DBD"/>
    <w:rsid w:val="000C1F69"/>
    <w:rsid w:val="000C20A6"/>
    <w:rsid w:val="000C2DE1"/>
    <w:rsid w:val="000C2ED9"/>
    <w:rsid w:val="000C393F"/>
    <w:rsid w:val="000C3987"/>
    <w:rsid w:val="000C3EB8"/>
    <w:rsid w:val="000C3F16"/>
    <w:rsid w:val="000C44B7"/>
    <w:rsid w:val="000C4C76"/>
    <w:rsid w:val="000C4DDC"/>
    <w:rsid w:val="000C4F06"/>
    <w:rsid w:val="000C54A9"/>
    <w:rsid w:val="000C550B"/>
    <w:rsid w:val="000C5669"/>
    <w:rsid w:val="000C56AA"/>
    <w:rsid w:val="000C5759"/>
    <w:rsid w:val="000C5865"/>
    <w:rsid w:val="000C5872"/>
    <w:rsid w:val="000C59A5"/>
    <w:rsid w:val="000C5B11"/>
    <w:rsid w:val="000C5E7D"/>
    <w:rsid w:val="000C5F30"/>
    <w:rsid w:val="000C65B6"/>
    <w:rsid w:val="000C666E"/>
    <w:rsid w:val="000C673C"/>
    <w:rsid w:val="000C69F8"/>
    <w:rsid w:val="000C6C96"/>
    <w:rsid w:val="000C6CC9"/>
    <w:rsid w:val="000C71D9"/>
    <w:rsid w:val="000C7315"/>
    <w:rsid w:val="000C7C3E"/>
    <w:rsid w:val="000D037E"/>
    <w:rsid w:val="000D063F"/>
    <w:rsid w:val="000D0A0F"/>
    <w:rsid w:val="000D0AB8"/>
    <w:rsid w:val="000D0BCC"/>
    <w:rsid w:val="000D0F9A"/>
    <w:rsid w:val="000D1004"/>
    <w:rsid w:val="000D148D"/>
    <w:rsid w:val="000D14EB"/>
    <w:rsid w:val="000D1610"/>
    <w:rsid w:val="000D1721"/>
    <w:rsid w:val="000D1737"/>
    <w:rsid w:val="000D199E"/>
    <w:rsid w:val="000D1B7E"/>
    <w:rsid w:val="000D206C"/>
    <w:rsid w:val="000D23C1"/>
    <w:rsid w:val="000D23F0"/>
    <w:rsid w:val="000D2AE0"/>
    <w:rsid w:val="000D2C25"/>
    <w:rsid w:val="000D2EA5"/>
    <w:rsid w:val="000D2F10"/>
    <w:rsid w:val="000D322A"/>
    <w:rsid w:val="000D335D"/>
    <w:rsid w:val="000D35D4"/>
    <w:rsid w:val="000D362A"/>
    <w:rsid w:val="000D37FA"/>
    <w:rsid w:val="000D395D"/>
    <w:rsid w:val="000D3A6C"/>
    <w:rsid w:val="000D3B23"/>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669"/>
    <w:rsid w:val="000D697E"/>
    <w:rsid w:val="000D6B62"/>
    <w:rsid w:val="000D6E96"/>
    <w:rsid w:val="000D6F14"/>
    <w:rsid w:val="000D7268"/>
    <w:rsid w:val="000D729D"/>
    <w:rsid w:val="000D74D7"/>
    <w:rsid w:val="000D75CC"/>
    <w:rsid w:val="000D7783"/>
    <w:rsid w:val="000D79CA"/>
    <w:rsid w:val="000D7A1D"/>
    <w:rsid w:val="000D7B5E"/>
    <w:rsid w:val="000D7C7C"/>
    <w:rsid w:val="000D7DC9"/>
    <w:rsid w:val="000D7EF2"/>
    <w:rsid w:val="000E011D"/>
    <w:rsid w:val="000E074C"/>
    <w:rsid w:val="000E0A57"/>
    <w:rsid w:val="000E0B1B"/>
    <w:rsid w:val="000E0C8A"/>
    <w:rsid w:val="000E14B9"/>
    <w:rsid w:val="000E15FE"/>
    <w:rsid w:val="000E1821"/>
    <w:rsid w:val="000E182B"/>
    <w:rsid w:val="000E1A49"/>
    <w:rsid w:val="000E1E8E"/>
    <w:rsid w:val="000E1EF9"/>
    <w:rsid w:val="000E24CC"/>
    <w:rsid w:val="000E279B"/>
    <w:rsid w:val="000E2AC1"/>
    <w:rsid w:val="000E2B02"/>
    <w:rsid w:val="000E2D8C"/>
    <w:rsid w:val="000E3075"/>
    <w:rsid w:val="000E3229"/>
    <w:rsid w:val="000E3358"/>
    <w:rsid w:val="000E3543"/>
    <w:rsid w:val="000E3681"/>
    <w:rsid w:val="000E36E0"/>
    <w:rsid w:val="000E38ED"/>
    <w:rsid w:val="000E3900"/>
    <w:rsid w:val="000E39F1"/>
    <w:rsid w:val="000E3F84"/>
    <w:rsid w:val="000E4212"/>
    <w:rsid w:val="000E471D"/>
    <w:rsid w:val="000E48CD"/>
    <w:rsid w:val="000E4C9B"/>
    <w:rsid w:val="000E4D01"/>
    <w:rsid w:val="000E5830"/>
    <w:rsid w:val="000E5C4E"/>
    <w:rsid w:val="000E633D"/>
    <w:rsid w:val="000E63A0"/>
    <w:rsid w:val="000E65A7"/>
    <w:rsid w:val="000E6635"/>
    <w:rsid w:val="000E6F62"/>
    <w:rsid w:val="000E7535"/>
    <w:rsid w:val="000E7F51"/>
    <w:rsid w:val="000F00D8"/>
    <w:rsid w:val="000F036B"/>
    <w:rsid w:val="000F04A3"/>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17"/>
    <w:rsid w:val="000F2F75"/>
    <w:rsid w:val="000F30B0"/>
    <w:rsid w:val="000F315D"/>
    <w:rsid w:val="000F34C7"/>
    <w:rsid w:val="000F36E9"/>
    <w:rsid w:val="000F387D"/>
    <w:rsid w:val="000F3B40"/>
    <w:rsid w:val="000F3DDA"/>
    <w:rsid w:val="000F3FFF"/>
    <w:rsid w:val="000F42EA"/>
    <w:rsid w:val="000F4A79"/>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C4"/>
    <w:rsid w:val="0010067A"/>
    <w:rsid w:val="00100880"/>
    <w:rsid w:val="00100CA1"/>
    <w:rsid w:val="00100CDD"/>
    <w:rsid w:val="00101436"/>
    <w:rsid w:val="00101489"/>
    <w:rsid w:val="00101513"/>
    <w:rsid w:val="00101A0E"/>
    <w:rsid w:val="00101ACE"/>
    <w:rsid w:val="00101C0F"/>
    <w:rsid w:val="00101EE5"/>
    <w:rsid w:val="00102147"/>
    <w:rsid w:val="001021B6"/>
    <w:rsid w:val="0010259F"/>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3B4"/>
    <w:rsid w:val="0010543D"/>
    <w:rsid w:val="0010568A"/>
    <w:rsid w:val="00105748"/>
    <w:rsid w:val="00105820"/>
    <w:rsid w:val="0010593E"/>
    <w:rsid w:val="00105CEE"/>
    <w:rsid w:val="00106296"/>
    <w:rsid w:val="0010660E"/>
    <w:rsid w:val="001067DB"/>
    <w:rsid w:val="001069B2"/>
    <w:rsid w:val="00106A95"/>
    <w:rsid w:val="00106CC3"/>
    <w:rsid w:val="00106E42"/>
    <w:rsid w:val="00106E7E"/>
    <w:rsid w:val="001074D1"/>
    <w:rsid w:val="00107600"/>
    <w:rsid w:val="00107C26"/>
    <w:rsid w:val="001107FE"/>
    <w:rsid w:val="00110AEB"/>
    <w:rsid w:val="00110F4C"/>
    <w:rsid w:val="00110FBF"/>
    <w:rsid w:val="00111169"/>
    <w:rsid w:val="00111197"/>
    <w:rsid w:val="0011129C"/>
    <w:rsid w:val="001112E9"/>
    <w:rsid w:val="00111481"/>
    <w:rsid w:val="0011156C"/>
    <w:rsid w:val="001115C0"/>
    <w:rsid w:val="001115F4"/>
    <w:rsid w:val="001118AA"/>
    <w:rsid w:val="00111962"/>
    <w:rsid w:val="00111AD9"/>
    <w:rsid w:val="00111D19"/>
    <w:rsid w:val="00111D2C"/>
    <w:rsid w:val="0011234A"/>
    <w:rsid w:val="00112509"/>
    <w:rsid w:val="00112B35"/>
    <w:rsid w:val="00112B8F"/>
    <w:rsid w:val="00112D41"/>
    <w:rsid w:val="0011302C"/>
    <w:rsid w:val="001134DA"/>
    <w:rsid w:val="0011368C"/>
    <w:rsid w:val="0011372B"/>
    <w:rsid w:val="001138BF"/>
    <w:rsid w:val="00113D8F"/>
    <w:rsid w:val="001140FA"/>
    <w:rsid w:val="001141CF"/>
    <w:rsid w:val="00114379"/>
    <w:rsid w:val="001146A3"/>
    <w:rsid w:val="001146C6"/>
    <w:rsid w:val="00114776"/>
    <w:rsid w:val="001147B8"/>
    <w:rsid w:val="00114804"/>
    <w:rsid w:val="00114949"/>
    <w:rsid w:val="00114A39"/>
    <w:rsid w:val="00114C7C"/>
    <w:rsid w:val="00114E61"/>
    <w:rsid w:val="00114EA7"/>
    <w:rsid w:val="00115046"/>
    <w:rsid w:val="0011536C"/>
    <w:rsid w:val="001154E7"/>
    <w:rsid w:val="00115716"/>
    <w:rsid w:val="0011584C"/>
    <w:rsid w:val="001159D0"/>
    <w:rsid w:val="00115D19"/>
    <w:rsid w:val="00115D70"/>
    <w:rsid w:val="00115F76"/>
    <w:rsid w:val="0011622A"/>
    <w:rsid w:val="0011677E"/>
    <w:rsid w:val="00116C09"/>
    <w:rsid w:val="00116EBA"/>
    <w:rsid w:val="00116F22"/>
    <w:rsid w:val="00117957"/>
    <w:rsid w:val="00117B90"/>
    <w:rsid w:val="00117E0B"/>
    <w:rsid w:val="0012022B"/>
    <w:rsid w:val="001202A3"/>
    <w:rsid w:val="001203DB"/>
    <w:rsid w:val="0012079F"/>
    <w:rsid w:val="001207F3"/>
    <w:rsid w:val="00120C4E"/>
    <w:rsid w:val="00120D2A"/>
    <w:rsid w:val="00120F32"/>
    <w:rsid w:val="00120F42"/>
    <w:rsid w:val="00121897"/>
    <w:rsid w:val="00121AF7"/>
    <w:rsid w:val="00121C1E"/>
    <w:rsid w:val="00121E20"/>
    <w:rsid w:val="00121FDE"/>
    <w:rsid w:val="00122581"/>
    <w:rsid w:val="00122842"/>
    <w:rsid w:val="00122EB3"/>
    <w:rsid w:val="0012314C"/>
    <w:rsid w:val="00123236"/>
    <w:rsid w:val="0012343D"/>
    <w:rsid w:val="0012345C"/>
    <w:rsid w:val="001235C4"/>
    <w:rsid w:val="00123975"/>
    <w:rsid w:val="00123A55"/>
    <w:rsid w:val="00123DED"/>
    <w:rsid w:val="00123EA5"/>
    <w:rsid w:val="00124150"/>
    <w:rsid w:val="001241B0"/>
    <w:rsid w:val="0012423A"/>
    <w:rsid w:val="001244A2"/>
    <w:rsid w:val="0012467D"/>
    <w:rsid w:val="001246EC"/>
    <w:rsid w:val="001249BA"/>
    <w:rsid w:val="001249D7"/>
    <w:rsid w:val="00124B40"/>
    <w:rsid w:val="00124C33"/>
    <w:rsid w:val="00124E10"/>
    <w:rsid w:val="00125078"/>
    <w:rsid w:val="00125285"/>
    <w:rsid w:val="001252FE"/>
    <w:rsid w:val="001257E6"/>
    <w:rsid w:val="001258C9"/>
    <w:rsid w:val="00125AD7"/>
    <w:rsid w:val="0012613D"/>
    <w:rsid w:val="0012697D"/>
    <w:rsid w:val="00126C38"/>
    <w:rsid w:val="00126C3C"/>
    <w:rsid w:val="00127225"/>
    <w:rsid w:val="0012722E"/>
    <w:rsid w:val="001273B3"/>
    <w:rsid w:val="0012748A"/>
    <w:rsid w:val="001274AC"/>
    <w:rsid w:val="001275E6"/>
    <w:rsid w:val="00127DE2"/>
    <w:rsid w:val="00127F28"/>
    <w:rsid w:val="0013014D"/>
    <w:rsid w:val="001301E5"/>
    <w:rsid w:val="001302C8"/>
    <w:rsid w:val="00130714"/>
    <w:rsid w:val="00130953"/>
    <w:rsid w:val="00130E2C"/>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267"/>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0EEA"/>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4BE"/>
    <w:rsid w:val="0014371C"/>
    <w:rsid w:val="00143932"/>
    <w:rsid w:val="00143A5A"/>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EDA"/>
    <w:rsid w:val="0014725B"/>
    <w:rsid w:val="001472C2"/>
    <w:rsid w:val="001477C4"/>
    <w:rsid w:val="001479E1"/>
    <w:rsid w:val="00147D65"/>
    <w:rsid w:val="00147D91"/>
    <w:rsid w:val="001506DA"/>
    <w:rsid w:val="001508E1"/>
    <w:rsid w:val="00150B25"/>
    <w:rsid w:val="00150BAF"/>
    <w:rsid w:val="00150C26"/>
    <w:rsid w:val="00150CD5"/>
    <w:rsid w:val="00150EC3"/>
    <w:rsid w:val="00151096"/>
    <w:rsid w:val="001510B6"/>
    <w:rsid w:val="001510BE"/>
    <w:rsid w:val="001510ED"/>
    <w:rsid w:val="001513DC"/>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8E8"/>
    <w:rsid w:val="00154A24"/>
    <w:rsid w:val="00154B50"/>
    <w:rsid w:val="00154E96"/>
    <w:rsid w:val="00155F7A"/>
    <w:rsid w:val="00156260"/>
    <w:rsid w:val="0015674F"/>
    <w:rsid w:val="0015722D"/>
    <w:rsid w:val="00157966"/>
    <w:rsid w:val="0016019C"/>
    <w:rsid w:val="00160674"/>
    <w:rsid w:val="00160786"/>
    <w:rsid w:val="0016079B"/>
    <w:rsid w:val="001610DB"/>
    <w:rsid w:val="001618A3"/>
    <w:rsid w:val="00161CC6"/>
    <w:rsid w:val="0016207A"/>
    <w:rsid w:val="00162262"/>
    <w:rsid w:val="00162458"/>
    <w:rsid w:val="00162BD5"/>
    <w:rsid w:val="00162CF1"/>
    <w:rsid w:val="00162F82"/>
    <w:rsid w:val="001630E4"/>
    <w:rsid w:val="001636EC"/>
    <w:rsid w:val="001639BC"/>
    <w:rsid w:val="001639E6"/>
    <w:rsid w:val="00163AFC"/>
    <w:rsid w:val="001645AA"/>
    <w:rsid w:val="00164646"/>
    <w:rsid w:val="001647FA"/>
    <w:rsid w:val="001649D4"/>
    <w:rsid w:val="00164C22"/>
    <w:rsid w:val="00165137"/>
    <w:rsid w:val="00165606"/>
    <w:rsid w:val="0016609C"/>
    <w:rsid w:val="00166305"/>
    <w:rsid w:val="0016634F"/>
    <w:rsid w:val="0016683C"/>
    <w:rsid w:val="001669E4"/>
    <w:rsid w:val="001669F9"/>
    <w:rsid w:val="00166B63"/>
    <w:rsid w:val="00166DF7"/>
    <w:rsid w:val="0016700E"/>
    <w:rsid w:val="0016711A"/>
    <w:rsid w:val="0016764C"/>
    <w:rsid w:val="00167709"/>
    <w:rsid w:val="00167713"/>
    <w:rsid w:val="00167806"/>
    <w:rsid w:val="00170397"/>
    <w:rsid w:val="001706E4"/>
    <w:rsid w:val="001708B1"/>
    <w:rsid w:val="001708D0"/>
    <w:rsid w:val="00170959"/>
    <w:rsid w:val="0017100C"/>
    <w:rsid w:val="00171730"/>
    <w:rsid w:val="001718B8"/>
    <w:rsid w:val="00171944"/>
    <w:rsid w:val="00171D7E"/>
    <w:rsid w:val="00171F14"/>
    <w:rsid w:val="0017226B"/>
    <w:rsid w:val="00172903"/>
    <w:rsid w:val="001729E1"/>
    <w:rsid w:val="00172B61"/>
    <w:rsid w:val="00172C20"/>
    <w:rsid w:val="001731D3"/>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4F7"/>
    <w:rsid w:val="00177711"/>
    <w:rsid w:val="001779A0"/>
    <w:rsid w:val="001779DD"/>
    <w:rsid w:val="00177A0D"/>
    <w:rsid w:val="00177D74"/>
    <w:rsid w:val="00177DFF"/>
    <w:rsid w:val="00177EBD"/>
    <w:rsid w:val="00177EF8"/>
    <w:rsid w:val="00177F0F"/>
    <w:rsid w:val="001800DB"/>
    <w:rsid w:val="00180149"/>
    <w:rsid w:val="0018016C"/>
    <w:rsid w:val="001804F1"/>
    <w:rsid w:val="001809D8"/>
    <w:rsid w:val="00180E60"/>
    <w:rsid w:val="00180FD1"/>
    <w:rsid w:val="001817BA"/>
    <w:rsid w:val="00181B3A"/>
    <w:rsid w:val="00181CA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78C"/>
    <w:rsid w:val="00184DAB"/>
    <w:rsid w:val="00184F51"/>
    <w:rsid w:val="00185257"/>
    <w:rsid w:val="0018555D"/>
    <w:rsid w:val="001857C3"/>
    <w:rsid w:val="00185B35"/>
    <w:rsid w:val="00185E59"/>
    <w:rsid w:val="00185E97"/>
    <w:rsid w:val="00185EB7"/>
    <w:rsid w:val="00185F10"/>
    <w:rsid w:val="00186395"/>
    <w:rsid w:val="0018691B"/>
    <w:rsid w:val="00186B2E"/>
    <w:rsid w:val="00186B4D"/>
    <w:rsid w:val="00187241"/>
    <w:rsid w:val="0018767B"/>
    <w:rsid w:val="00190307"/>
    <w:rsid w:val="00190731"/>
    <w:rsid w:val="00190927"/>
    <w:rsid w:val="00190BD5"/>
    <w:rsid w:val="00191199"/>
    <w:rsid w:val="001912D1"/>
    <w:rsid w:val="00191727"/>
    <w:rsid w:val="00191830"/>
    <w:rsid w:val="00191A2B"/>
    <w:rsid w:val="00191EBF"/>
    <w:rsid w:val="001925E5"/>
    <w:rsid w:val="001926FD"/>
    <w:rsid w:val="00192CB0"/>
    <w:rsid w:val="00192D98"/>
    <w:rsid w:val="001938EA"/>
    <w:rsid w:val="00193987"/>
    <w:rsid w:val="00194465"/>
    <w:rsid w:val="00194762"/>
    <w:rsid w:val="00194A69"/>
    <w:rsid w:val="00194B53"/>
    <w:rsid w:val="00194FBD"/>
    <w:rsid w:val="0019573B"/>
    <w:rsid w:val="0019592C"/>
    <w:rsid w:val="00195B9A"/>
    <w:rsid w:val="00196085"/>
    <w:rsid w:val="00196A48"/>
    <w:rsid w:val="00196B90"/>
    <w:rsid w:val="00196BD7"/>
    <w:rsid w:val="00196BDD"/>
    <w:rsid w:val="00196FF4"/>
    <w:rsid w:val="0019734F"/>
    <w:rsid w:val="001975D9"/>
    <w:rsid w:val="00197A1F"/>
    <w:rsid w:val="001A010E"/>
    <w:rsid w:val="001A0303"/>
    <w:rsid w:val="001A032E"/>
    <w:rsid w:val="001A0421"/>
    <w:rsid w:val="001A067A"/>
    <w:rsid w:val="001A0727"/>
    <w:rsid w:val="001A0AF4"/>
    <w:rsid w:val="001A0B2C"/>
    <w:rsid w:val="001A0B49"/>
    <w:rsid w:val="001A0C32"/>
    <w:rsid w:val="001A10FA"/>
    <w:rsid w:val="001A11B9"/>
    <w:rsid w:val="001A2182"/>
    <w:rsid w:val="001A258A"/>
    <w:rsid w:val="001A2939"/>
    <w:rsid w:val="001A2E33"/>
    <w:rsid w:val="001A2FD5"/>
    <w:rsid w:val="001A3037"/>
    <w:rsid w:val="001A30B0"/>
    <w:rsid w:val="001A30FB"/>
    <w:rsid w:val="001A35B2"/>
    <w:rsid w:val="001A36CF"/>
    <w:rsid w:val="001A3974"/>
    <w:rsid w:val="001A397E"/>
    <w:rsid w:val="001A3D5B"/>
    <w:rsid w:val="001A3F0F"/>
    <w:rsid w:val="001A3FA5"/>
    <w:rsid w:val="001A448D"/>
    <w:rsid w:val="001A49D2"/>
    <w:rsid w:val="001A4CED"/>
    <w:rsid w:val="001A4EDF"/>
    <w:rsid w:val="001A5120"/>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2F52"/>
    <w:rsid w:val="001B337E"/>
    <w:rsid w:val="001B33B4"/>
    <w:rsid w:val="001B345B"/>
    <w:rsid w:val="001B3754"/>
    <w:rsid w:val="001B3FD9"/>
    <w:rsid w:val="001B446B"/>
    <w:rsid w:val="001B46A1"/>
    <w:rsid w:val="001B5332"/>
    <w:rsid w:val="001B53B3"/>
    <w:rsid w:val="001B54C9"/>
    <w:rsid w:val="001B54E9"/>
    <w:rsid w:val="001B5555"/>
    <w:rsid w:val="001B5F67"/>
    <w:rsid w:val="001B62E0"/>
    <w:rsid w:val="001B6488"/>
    <w:rsid w:val="001B6619"/>
    <w:rsid w:val="001B6A83"/>
    <w:rsid w:val="001B6C77"/>
    <w:rsid w:val="001B70CF"/>
    <w:rsid w:val="001B716B"/>
    <w:rsid w:val="001B73DF"/>
    <w:rsid w:val="001B748B"/>
    <w:rsid w:val="001B770A"/>
    <w:rsid w:val="001C002C"/>
    <w:rsid w:val="001C0085"/>
    <w:rsid w:val="001C02E5"/>
    <w:rsid w:val="001C030C"/>
    <w:rsid w:val="001C04E1"/>
    <w:rsid w:val="001C063F"/>
    <w:rsid w:val="001C0883"/>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DCD"/>
    <w:rsid w:val="001C5F88"/>
    <w:rsid w:val="001C5FDD"/>
    <w:rsid w:val="001C619C"/>
    <w:rsid w:val="001C6AA5"/>
    <w:rsid w:val="001C70EF"/>
    <w:rsid w:val="001C715F"/>
    <w:rsid w:val="001C7185"/>
    <w:rsid w:val="001C7AB6"/>
    <w:rsid w:val="001C7F47"/>
    <w:rsid w:val="001D006C"/>
    <w:rsid w:val="001D0578"/>
    <w:rsid w:val="001D0593"/>
    <w:rsid w:val="001D0817"/>
    <w:rsid w:val="001D0964"/>
    <w:rsid w:val="001D1258"/>
    <w:rsid w:val="001D1265"/>
    <w:rsid w:val="001D13B0"/>
    <w:rsid w:val="001D15D4"/>
    <w:rsid w:val="001D192F"/>
    <w:rsid w:val="001D19F8"/>
    <w:rsid w:val="001D1CFF"/>
    <w:rsid w:val="001D1FA7"/>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DF0"/>
    <w:rsid w:val="001D6E61"/>
    <w:rsid w:val="001D6F30"/>
    <w:rsid w:val="001D70AE"/>
    <w:rsid w:val="001D7260"/>
    <w:rsid w:val="001D7816"/>
    <w:rsid w:val="001D7B96"/>
    <w:rsid w:val="001D7EFB"/>
    <w:rsid w:val="001D7FE2"/>
    <w:rsid w:val="001E09C6"/>
    <w:rsid w:val="001E09F4"/>
    <w:rsid w:val="001E0A73"/>
    <w:rsid w:val="001E0F7A"/>
    <w:rsid w:val="001E111F"/>
    <w:rsid w:val="001E1284"/>
    <w:rsid w:val="001E13E0"/>
    <w:rsid w:val="001E1524"/>
    <w:rsid w:val="001E198E"/>
    <w:rsid w:val="001E1D3C"/>
    <w:rsid w:val="001E1DDE"/>
    <w:rsid w:val="001E1FD2"/>
    <w:rsid w:val="001E220A"/>
    <w:rsid w:val="001E251E"/>
    <w:rsid w:val="001E266E"/>
    <w:rsid w:val="001E2D13"/>
    <w:rsid w:val="001E2EE4"/>
    <w:rsid w:val="001E2EEF"/>
    <w:rsid w:val="001E3188"/>
    <w:rsid w:val="001E31D1"/>
    <w:rsid w:val="001E32BE"/>
    <w:rsid w:val="001E36FC"/>
    <w:rsid w:val="001E3A45"/>
    <w:rsid w:val="001E3D0D"/>
    <w:rsid w:val="001E420B"/>
    <w:rsid w:val="001E4583"/>
    <w:rsid w:val="001E4704"/>
    <w:rsid w:val="001E4841"/>
    <w:rsid w:val="001E50CB"/>
    <w:rsid w:val="001E5BB2"/>
    <w:rsid w:val="001E5C43"/>
    <w:rsid w:val="001E5D1F"/>
    <w:rsid w:val="001E62D1"/>
    <w:rsid w:val="001E6419"/>
    <w:rsid w:val="001E6446"/>
    <w:rsid w:val="001E684F"/>
    <w:rsid w:val="001E6C1B"/>
    <w:rsid w:val="001E6DE6"/>
    <w:rsid w:val="001E6F14"/>
    <w:rsid w:val="001E719A"/>
    <w:rsid w:val="001E750C"/>
    <w:rsid w:val="001E7632"/>
    <w:rsid w:val="001E7922"/>
    <w:rsid w:val="001E7AFE"/>
    <w:rsid w:val="001F04B0"/>
    <w:rsid w:val="001F0546"/>
    <w:rsid w:val="001F0D15"/>
    <w:rsid w:val="001F0DDF"/>
    <w:rsid w:val="001F134F"/>
    <w:rsid w:val="001F16FD"/>
    <w:rsid w:val="001F1B1E"/>
    <w:rsid w:val="001F1C9D"/>
    <w:rsid w:val="001F1DC6"/>
    <w:rsid w:val="001F1DFA"/>
    <w:rsid w:val="001F22A9"/>
    <w:rsid w:val="001F2536"/>
    <w:rsid w:val="001F26BB"/>
    <w:rsid w:val="001F26E9"/>
    <w:rsid w:val="001F2DB3"/>
    <w:rsid w:val="001F2E08"/>
    <w:rsid w:val="001F330A"/>
    <w:rsid w:val="001F37ED"/>
    <w:rsid w:val="001F38B6"/>
    <w:rsid w:val="001F39AB"/>
    <w:rsid w:val="001F4501"/>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D80"/>
    <w:rsid w:val="001F6E45"/>
    <w:rsid w:val="001F7259"/>
    <w:rsid w:val="001F7317"/>
    <w:rsid w:val="001F76DF"/>
    <w:rsid w:val="001F798D"/>
    <w:rsid w:val="001F7DD6"/>
    <w:rsid w:val="001F7FCF"/>
    <w:rsid w:val="0020001D"/>
    <w:rsid w:val="002000F2"/>
    <w:rsid w:val="002000FC"/>
    <w:rsid w:val="0020020C"/>
    <w:rsid w:val="002002BF"/>
    <w:rsid w:val="00200A92"/>
    <w:rsid w:val="00200BF9"/>
    <w:rsid w:val="002018D7"/>
    <w:rsid w:val="00201C7E"/>
    <w:rsid w:val="00201D24"/>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241"/>
    <w:rsid w:val="00205387"/>
    <w:rsid w:val="00205635"/>
    <w:rsid w:val="002058DC"/>
    <w:rsid w:val="00205AB2"/>
    <w:rsid w:val="00205CB2"/>
    <w:rsid w:val="00205FB9"/>
    <w:rsid w:val="0020610B"/>
    <w:rsid w:val="00206133"/>
    <w:rsid w:val="002063A7"/>
    <w:rsid w:val="0020674D"/>
    <w:rsid w:val="00206799"/>
    <w:rsid w:val="002068FF"/>
    <w:rsid w:val="00206E5A"/>
    <w:rsid w:val="002072C9"/>
    <w:rsid w:val="00207603"/>
    <w:rsid w:val="00207613"/>
    <w:rsid w:val="0020765A"/>
    <w:rsid w:val="00207847"/>
    <w:rsid w:val="00207AF9"/>
    <w:rsid w:val="00207BB9"/>
    <w:rsid w:val="00207EB6"/>
    <w:rsid w:val="00207F77"/>
    <w:rsid w:val="00210018"/>
    <w:rsid w:val="00210174"/>
    <w:rsid w:val="002103CB"/>
    <w:rsid w:val="0021084D"/>
    <w:rsid w:val="002109D5"/>
    <w:rsid w:val="002109F4"/>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D1"/>
    <w:rsid w:val="002145A2"/>
    <w:rsid w:val="00214E0D"/>
    <w:rsid w:val="0021500F"/>
    <w:rsid w:val="0021586D"/>
    <w:rsid w:val="0021612A"/>
    <w:rsid w:val="0021619F"/>
    <w:rsid w:val="002162EA"/>
    <w:rsid w:val="002165C6"/>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25DE"/>
    <w:rsid w:val="0022337A"/>
    <w:rsid w:val="00223737"/>
    <w:rsid w:val="00223833"/>
    <w:rsid w:val="00223ACD"/>
    <w:rsid w:val="00223ADC"/>
    <w:rsid w:val="00223AFF"/>
    <w:rsid w:val="00223F34"/>
    <w:rsid w:val="00224070"/>
    <w:rsid w:val="002241C9"/>
    <w:rsid w:val="00224575"/>
    <w:rsid w:val="00224A9B"/>
    <w:rsid w:val="00224AF9"/>
    <w:rsid w:val="00224C25"/>
    <w:rsid w:val="00224EFD"/>
    <w:rsid w:val="00225398"/>
    <w:rsid w:val="002255DD"/>
    <w:rsid w:val="00225618"/>
    <w:rsid w:val="0022592A"/>
    <w:rsid w:val="00225952"/>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4EE"/>
    <w:rsid w:val="002314FF"/>
    <w:rsid w:val="00231740"/>
    <w:rsid w:val="00231741"/>
    <w:rsid w:val="00231929"/>
    <w:rsid w:val="00231C09"/>
    <w:rsid w:val="00231D67"/>
    <w:rsid w:val="00232191"/>
    <w:rsid w:val="00232E9D"/>
    <w:rsid w:val="00232ED9"/>
    <w:rsid w:val="002336F1"/>
    <w:rsid w:val="0023386C"/>
    <w:rsid w:val="00233B04"/>
    <w:rsid w:val="00234112"/>
    <w:rsid w:val="00234260"/>
    <w:rsid w:val="002344C8"/>
    <w:rsid w:val="002349C5"/>
    <w:rsid w:val="00234B99"/>
    <w:rsid w:val="00235581"/>
    <w:rsid w:val="00235698"/>
    <w:rsid w:val="00235724"/>
    <w:rsid w:val="0023598D"/>
    <w:rsid w:val="00235CF5"/>
    <w:rsid w:val="002361D3"/>
    <w:rsid w:val="002369E7"/>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F76"/>
    <w:rsid w:val="00240FA9"/>
    <w:rsid w:val="00241012"/>
    <w:rsid w:val="0024103F"/>
    <w:rsid w:val="00241504"/>
    <w:rsid w:val="00241C7B"/>
    <w:rsid w:val="002420F9"/>
    <w:rsid w:val="002421F2"/>
    <w:rsid w:val="0024224E"/>
    <w:rsid w:val="0024261A"/>
    <w:rsid w:val="00242B2A"/>
    <w:rsid w:val="00242CAE"/>
    <w:rsid w:val="00243ACD"/>
    <w:rsid w:val="00243B6D"/>
    <w:rsid w:val="00243DCC"/>
    <w:rsid w:val="002443C2"/>
    <w:rsid w:val="002444E3"/>
    <w:rsid w:val="00244606"/>
    <w:rsid w:val="00244924"/>
    <w:rsid w:val="00244D4C"/>
    <w:rsid w:val="00245492"/>
    <w:rsid w:val="00245680"/>
    <w:rsid w:val="00245A41"/>
    <w:rsid w:val="00245A4B"/>
    <w:rsid w:val="00245B70"/>
    <w:rsid w:val="00245D7D"/>
    <w:rsid w:val="00245E39"/>
    <w:rsid w:val="00245FBA"/>
    <w:rsid w:val="002460CB"/>
    <w:rsid w:val="0024656A"/>
    <w:rsid w:val="00246C52"/>
    <w:rsid w:val="00246EB6"/>
    <w:rsid w:val="0024702B"/>
    <w:rsid w:val="002471AB"/>
    <w:rsid w:val="00247838"/>
    <w:rsid w:val="0024785A"/>
    <w:rsid w:val="00247B6E"/>
    <w:rsid w:val="00247C82"/>
    <w:rsid w:val="00247D8E"/>
    <w:rsid w:val="00247DD1"/>
    <w:rsid w:val="00250ACE"/>
    <w:rsid w:val="00250D9C"/>
    <w:rsid w:val="00251117"/>
    <w:rsid w:val="002512A9"/>
    <w:rsid w:val="0025158B"/>
    <w:rsid w:val="00251633"/>
    <w:rsid w:val="0025169E"/>
    <w:rsid w:val="00251929"/>
    <w:rsid w:val="0025192E"/>
    <w:rsid w:val="00251F5E"/>
    <w:rsid w:val="00252052"/>
    <w:rsid w:val="002521CC"/>
    <w:rsid w:val="002522FF"/>
    <w:rsid w:val="0025245E"/>
    <w:rsid w:val="00252542"/>
    <w:rsid w:val="002525BE"/>
    <w:rsid w:val="002526AA"/>
    <w:rsid w:val="002528E9"/>
    <w:rsid w:val="00252CF2"/>
    <w:rsid w:val="00252F16"/>
    <w:rsid w:val="002530CC"/>
    <w:rsid w:val="002530D6"/>
    <w:rsid w:val="002530D9"/>
    <w:rsid w:val="0025325D"/>
    <w:rsid w:val="002533FF"/>
    <w:rsid w:val="00253400"/>
    <w:rsid w:val="002537F5"/>
    <w:rsid w:val="00253A89"/>
    <w:rsid w:val="00253D64"/>
    <w:rsid w:val="00254616"/>
    <w:rsid w:val="0025496E"/>
    <w:rsid w:val="00254BF6"/>
    <w:rsid w:val="00254CC7"/>
    <w:rsid w:val="00255315"/>
    <w:rsid w:val="0025587F"/>
    <w:rsid w:val="00255C71"/>
    <w:rsid w:val="00255D3A"/>
    <w:rsid w:val="00256363"/>
    <w:rsid w:val="0025648C"/>
    <w:rsid w:val="002564FA"/>
    <w:rsid w:val="00256F02"/>
    <w:rsid w:val="002571C8"/>
    <w:rsid w:val="002572F1"/>
    <w:rsid w:val="00257500"/>
    <w:rsid w:val="00257564"/>
    <w:rsid w:val="00257A62"/>
    <w:rsid w:val="00260156"/>
    <w:rsid w:val="00260441"/>
    <w:rsid w:val="0026075E"/>
    <w:rsid w:val="00260B83"/>
    <w:rsid w:val="00260F57"/>
    <w:rsid w:val="00260FAD"/>
    <w:rsid w:val="00261042"/>
    <w:rsid w:val="002612A1"/>
    <w:rsid w:val="0026149C"/>
    <w:rsid w:val="00261612"/>
    <w:rsid w:val="0026179E"/>
    <w:rsid w:val="00261D05"/>
    <w:rsid w:val="00261D5C"/>
    <w:rsid w:val="00261EC1"/>
    <w:rsid w:val="00261ED1"/>
    <w:rsid w:val="002621CD"/>
    <w:rsid w:val="002623AC"/>
    <w:rsid w:val="00262793"/>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2BE"/>
    <w:rsid w:val="002654F4"/>
    <w:rsid w:val="0026554D"/>
    <w:rsid w:val="00265623"/>
    <w:rsid w:val="00265701"/>
    <w:rsid w:val="00265E9A"/>
    <w:rsid w:val="00266210"/>
    <w:rsid w:val="00266345"/>
    <w:rsid w:val="002663D6"/>
    <w:rsid w:val="002664D0"/>
    <w:rsid w:val="00266576"/>
    <w:rsid w:val="0026663C"/>
    <w:rsid w:val="00266A94"/>
    <w:rsid w:val="0026716C"/>
    <w:rsid w:val="00267825"/>
    <w:rsid w:val="002678A5"/>
    <w:rsid w:val="00267A98"/>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3FCA"/>
    <w:rsid w:val="00274125"/>
    <w:rsid w:val="00274717"/>
    <w:rsid w:val="00274BED"/>
    <w:rsid w:val="00274D08"/>
    <w:rsid w:val="00275435"/>
    <w:rsid w:val="00275464"/>
    <w:rsid w:val="0027568B"/>
    <w:rsid w:val="002756D5"/>
    <w:rsid w:val="00275CD2"/>
    <w:rsid w:val="00276001"/>
    <w:rsid w:val="002764FB"/>
    <w:rsid w:val="0027669D"/>
    <w:rsid w:val="002767B4"/>
    <w:rsid w:val="00276CDE"/>
    <w:rsid w:val="0027720E"/>
    <w:rsid w:val="0027740D"/>
    <w:rsid w:val="00277D7D"/>
    <w:rsid w:val="00277E66"/>
    <w:rsid w:val="002801E2"/>
    <w:rsid w:val="0028052D"/>
    <w:rsid w:val="0028053D"/>
    <w:rsid w:val="00280684"/>
    <w:rsid w:val="0028073A"/>
    <w:rsid w:val="00280851"/>
    <w:rsid w:val="00280960"/>
    <w:rsid w:val="002813DE"/>
    <w:rsid w:val="002815F9"/>
    <w:rsid w:val="002817B4"/>
    <w:rsid w:val="002825CE"/>
    <w:rsid w:val="002826AB"/>
    <w:rsid w:val="002826D0"/>
    <w:rsid w:val="00282917"/>
    <w:rsid w:val="002829E8"/>
    <w:rsid w:val="00283181"/>
    <w:rsid w:val="002835A5"/>
    <w:rsid w:val="002836DC"/>
    <w:rsid w:val="002837E0"/>
    <w:rsid w:val="00283B90"/>
    <w:rsid w:val="00283C0B"/>
    <w:rsid w:val="00283D6B"/>
    <w:rsid w:val="0028403B"/>
    <w:rsid w:val="00284E7F"/>
    <w:rsid w:val="00284F90"/>
    <w:rsid w:val="0028527A"/>
    <w:rsid w:val="002852CD"/>
    <w:rsid w:val="00285520"/>
    <w:rsid w:val="00285894"/>
    <w:rsid w:val="00285D5B"/>
    <w:rsid w:val="00285E28"/>
    <w:rsid w:val="00286298"/>
    <w:rsid w:val="00286487"/>
    <w:rsid w:val="00286631"/>
    <w:rsid w:val="00286736"/>
    <w:rsid w:val="00286B14"/>
    <w:rsid w:val="00286E33"/>
    <w:rsid w:val="00286F76"/>
    <w:rsid w:val="00286F83"/>
    <w:rsid w:val="00287376"/>
    <w:rsid w:val="002877DE"/>
    <w:rsid w:val="00287C28"/>
    <w:rsid w:val="00287F2C"/>
    <w:rsid w:val="00290254"/>
    <w:rsid w:val="00290259"/>
    <w:rsid w:val="00290701"/>
    <w:rsid w:val="0029178F"/>
    <w:rsid w:val="00291B01"/>
    <w:rsid w:val="00291D5D"/>
    <w:rsid w:val="00291E86"/>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9EE"/>
    <w:rsid w:val="00295F1C"/>
    <w:rsid w:val="0029636B"/>
    <w:rsid w:val="002963EC"/>
    <w:rsid w:val="002965C5"/>
    <w:rsid w:val="00296856"/>
    <w:rsid w:val="00296A09"/>
    <w:rsid w:val="00296C50"/>
    <w:rsid w:val="00296FD8"/>
    <w:rsid w:val="002971CA"/>
    <w:rsid w:val="0029743A"/>
    <w:rsid w:val="00297499"/>
    <w:rsid w:val="002974AA"/>
    <w:rsid w:val="002976A3"/>
    <w:rsid w:val="00297A68"/>
    <w:rsid w:val="00297AE4"/>
    <w:rsid w:val="00297F46"/>
    <w:rsid w:val="002A049B"/>
    <w:rsid w:val="002A0581"/>
    <w:rsid w:val="002A05EF"/>
    <w:rsid w:val="002A0724"/>
    <w:rsid w:val="002A10A5"/>
    <w:rsid w:val="002A1737"/>
    <w:rsid w:val="002A1A57"/>
    <w:rsid w:val="002A1DA1"/>
    <w:rsid w:val="002A205B"/>
    <w:rsid w:val="002A20AA"/>
    <w:rsid w:val="002A22F3"/>
    <w:rsid w:val="002A24F5"/>
    <w:rsid w:val="002A2B35"/>
    <w:rsid w:val="002A2DB7"/>
    <w:rsid w:val="002A2FE5"/>
    <w:rsid w:val="002A30CB"/>
    <w:rsid w:val="002A30DA"/>
    <w:rsid w:val="002A31FF"/>
    <w:rsid w:val="002A3504"/>
    <w:rsid w:val="002A3668"/>
    <w:rsid w:val="002A3771"/>
    <w:rsid w:val="002A3AF0"/>
    <w:rsid w:val="002A3B12"/>
    <w:rsid w:val="002A3CF2"/>
    <w:rsid w:val="002A40DA"/>
    <w:rsid w:val="002A4102"/>
    <w:rsid w:val="002A4528"/>
    <w:rsid w:val="002A4918"/>
    <w:rsid w:val="002A49CA"/>
    <w:rsid w:val="002A4E20"/>
    <w:rsid w:val="002A4EFE"/>
    <w:rsid w:val="002A523D"/>
    <w:rsid w:val="002A5488"/>
    <w:rsid w:val="002A5959"/>
    <w:rsid w:val="002A5F1E"/>
    <w:rsid w:val="002A5FC1"/>
    <w:rsid w:val="002A60B6"/>
    <w:rsid w:val="002A68D9"/>
    <w:rsid w:val="002A732C"/>
    <w:rsid w:val="002A7635"/>
    <w:rsid w:val="002A77C7"/>
    <w:rsid w:val="002A7903"/>
    <w:rsid w:val="002A7A6A"/>
    <w:rsid w:val="002A7AB4"/>
    <w:rsid w:val="002A7B72"/>
    <w:rsid w:val="002B0740"/>
    <w:rsid w:val="002B07BF"/>
    <w:rsid w:val="002B0805"/>
    <w:rsid w:val="002B0C4D"/>
    <w:rsid w:val="002B0C99"/>
    <w:rsid w:val="002B0EDA"/>
    <w:rsid w:val="002B10F9"/>
    <w:rsid w:val="002B112E"/>
    <w:rsid w:val="002B127E"/>
    <w:rsid w:val="002B151A"/>
    <w:rsid w:val="002B21D6"/>
    <w:rsid w:val="002B2C92"/>
    <w:rsid w:val="002B2F85"/>
    <w:rsid w:val="002B3081"/>
    <w:rsid w:val="002B318B"/>
    <w:rsid w:val="002B31B6"/>
    <w:rsid w:val="002B32BC"/>
    <w:rsid w:val="002B340B"/>
    <w:rsid w:val="002B34AE"/>
    <w:rsid w:val="002B35C4"/>
    <w:rsid w:val="002B3D90"/>
    <w:rsid w:val="002B3DC5"/>
    <w:rsid w:val="002B4157"/>
    <w:rsid w:val="002B42AC"/>
    <w:rsid w:val="002B44E1"/>
    <w:rsid w:val="002B4982"/>
    <w:rsid w:val="002B4C39"/>
    <w:rsid w:val="002B5193"/>
    <w:rsid w:val="002B519C"/>
    <w:rsid w:val="002B5370"/>
    <w:rsid w:val="002B5499"/>
    <w:rsid w:val="002B55CB"/>
    <w:rsid w:val="002B5976"/>
    <w:rsid w:val="002B6397"/>
    <w:rsid w:val="002B64FE"/>
    <w:rsid w:val="002B651D"/>
    <w:rsid w:val="002B653F"/>
    <w:rsid w:val="002B6890"/>
    <w:rsid w:val="002B694E"/>
    <w:rsid w:val="002B71EC"/>
    <w:rsid w:val="002B75AC"/>
    <w:rsid w:val="002B76FF"/>
    <w:rsid w:val="002B7AEF"/>
    <w:rsid w:val="002B7C34"/>
    <w:rsid w:val="002B7CDE"/>
    <w:rsid w:val="002C00DD"/>
    <w:rsid w:val="002C020D"/>
    <w:rsid w:val="002C0390"/>
    <w:rsid w:val="002C04C2"/>
    <w:rsid w:val="002C07F8"/>
    <w:rsid w:val="002C0818"/>
    <w:rsid w:val="002C0DD0"/>
    <w:rsid w:val="002C0E0A"/>
    <w:rsid w:val="002C1C49"/>
    <w:rsid w:val="002C1DF1"/>
    <w:rsid w:val="002C203A"/>
    <w:rsid w:val="002C25D8"/>
    <w:rsid w:val="002C26B0"/>
    <w:rsid w:val="002C27F3"/>
    <w:rsid w:val="002C29D0"/>
    <w:rsid w:val="002C2E8A"/>
    <w:rsid w:val="002C2FCD"/>
    <w:rsid w:val="002C36D3"/>
    <w:rsid w:val="002C3AE4"/>
    <w:rsid w:val="002C3B99"/>
    <w:rsid w:val="002C3C99"/>
    <w:rsid w:val="002C3CAB"/>
    <w:rsid w:val="002C3D01"/>
    <w:rsid w:val="002C3E89"/>
    <w:rsid w:val="002C4110"/>
    <w:rsid w:val="002C44DB"/>
    <w:rsid w:val="002C47BD"/>
    <w:rsid w:val="002C4F56"/>
    <w:rsid w:val="002C4FAC"/>
    <w:rsid w:val="002C545A"/>
    <w:rsid w:val="002C5533"/>
    <w:rsid w:val="002C5620"/>
    <w:rsid w:val="002C5720"/>
    <w:rsid w:val="002C5A6B"/>
    <w:rsid w:val="002C5DAF"/>
    <w:rsid w:val="002C61E0"/>
    <w:rsid w:val="002C653D"/>
    <w:rsid w:val="002C69E1"/>
    <w:rsid w:val="002C782F"/>
    <w:rsid w:val="002C7AA0"/>
    <w:rsid w:val="002C7B03"/>
    <w:rsid w:val="002C7B0D"/>
    <w:rsid w:val="002C7D8C"/>
    <w:rsid w:val="002C7D95"/>
    <w:rsid w:val="002D001E"/>
    <w:rsid w:val="002D0298"/>
    <w:rsid w:val="002D04DC"/>
    <w:rsid w:val="002D0657"/>
    <w:rsid w:val="002D066F"/>
    <w:rsid w:val="002D0717"/>
    <w:rsid w:val="002D0987"/>
    <w:rsid w:val="002D09B3"/>
    <w:rsid w:val="002D1371"/>
    <w:rsid w:val="002D13B7"/>
    <w:rsid w:val="002D15C0"/>
    <w:rsid w:val="002D165D"/>
    <w:rsid w:val="002D198C"/>
    <w:rsid w:val="002D1D76"/>
    <w:rsid w:val="002D2057"/>
    <w:rsid w:val="002D20F7"/>
    <w:rsid w:val="002D22A6"/>
    <w:rsid w:val="002D2B4E"/>
    <w:rsid w:val="002D2E32"/>
    <w:rsid w:val="002D35C8"/>
    <w:rsid w:val="002D3923"/>
    <w:rsid w:val="002D3968"/>
    <w:rsid w:val="002D425A"/>
    <w:rsid w:val="002D4322"/>
    <w:rsid w:val="002D46DB"/>
    <w:rsid w:val="002D4A54"/>
    <w:rsid w:val="002D4C64"/>
    <w:rsid w:val="002D4E37"/>
    <w:rsid w:val="002D5228"/>
    <w:rsid w:val="002D52E0"/>
    <w:rsid w:val="002D5D94"/>
    <w:rsid w:val="002D5DEA"/>
    <w:rsid w:val="002D60B9"/>
    <w:rsid w:val="002D6127"/>
    <w:rsid w:val="002D620D"/>
    <w:rsid w:val="002D6636"/>
    <w:rsid w:val="002D68C3"/>
    <w:rsid w:val="002D69CF"/>
    <w:rsid w:val="002D6C69"/>
    <w:rsid w:val="002D745A"/>
    <w:rsid w:val="002D772F"/>
    <w:rsid w:val="002E018E"/>
    <w:rsid w:val="002E04F0"/>
    <w:rsid w:val="002E05BD"/>
    <w:rsid w:val="002E0864"/>
    <w:rsid w:val="002E0A48"/>
    <w:rsid w:val="002E0C6B"/>
    <w:rsid w:val="002E0E94"/>
    <w:rsid w:val="002E10EA"/>
    <w:rsid w:val="002E16BC"/>
    <w:rsid w:val="002E1941"/>
    <w:rsid w:val="002E21D5"/>
    <w:rsid w:val="002E251B"/>
    <w:rsid w:val="002E2923"/>
    <w:rsid w:val="002E2A53"/>
    <w:rsid w:val="002E2A76"/>
    <w:rsid w:val="002E306D"/>
    <w:rsid w:val="002E3624"/>
    <w:rsid w:val="002E3653"/>
    <w:rsid w:val="002E36AE"/>
    <w:rsid w:val="002E38B7"/>
    <w:rsid w:val="002E3A70"/>
    <w:rsid w:val="002E43BA"/>
    <w:rsid w:val="002E4DC0"/>
    <w:rsid w:val="002E5290"/>
    <w:rsid w:val="002E5636"/>
    <w:rsid w:val="002E58E1"/>
    <w:rsid w:val="002E5BDD"/>
    <w:rsid w:val="002E5C56"/>
    <w:rsid w:val="002E679D"/>
    <w:rsid w:val="002E6994"/>
    <w:rsid w:val="002E7321"/>
    <w:rsid w:val="002E73AF"/>
    <w:rsid w:val="002E7894"/>
    <w:rsid w:val="002E7D18"/>
    <w:rsid w:val="002E7FA9"/>
    <w:rsid w:val="002F0045"/>
    <w:rsid w:val="002F00F0"/>
    <w:rsid w:val="002F025B"/>
    <w:rsid w:val="002F032A"/>
    <w:rsid w:val="002F03ED"/>
    <w:rsid w:val="002F067E"/>
    <w:rsid w:val="002F0684"/>
    <w:rsid w:val="002F09A2"/>
    <w:rsid w:val="002F0A7C"/>
    <w:rsid w:val="002F0ADB"/>
    <w:rsid w:val="002F0CAC"/>
    <w:rsid w:val="002F0D24"/>
    <w:rsid w:val="002F1246"/>
    <w:rsid w:val="002F16A4"/>
    <w:rsid w:val="002F1B45"/>
    <w:rsid w:val="002F1DDE"/>
    <w:rsid w:val="002F20DE"/>
    <w:rsid w:val="002F2AE0"/>
    <w:rsid w:val="002F2C3D"/>
    <w:rsid w:val="002F363D"/>
    <w:rsid w:val="002F3F16"/>
    <w:rsid w:val="002F413F"/>
    <w:rsid w:val="002F44AD"/>
    <w:rsid w:val="002F45D3"/>
    <w:rsid w:val="002F48C1"/>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0D25"/>
    <w:rsid w:val="003011C0"/>
    <w:rsid w:val="003016FB"/>
    <w:rsid w:val="00301EE4"/>
    <w:rsid w:val="00302128"/>
    <w:rsid w:val="003024AF"/>
    <w:rsid w:val="003024DE"/>
    <w:rsid w:val="00302701"/>
    <w:rsid w:val="00302734"/>
    <w:rsid w:val="00302739"/>
    <w:rsid w:val="00302AB4"/>
    <w:rsid w:val="00302D52"/>
    <w:rsid w:val="0030327E"/>
    <w:rsid w:val="00303493"/>
    <w:rsid w:val="0030361B"/>
    <w:rsid w:val="00303634"/>
    <w:rsid w:val="00303743"/>
    <w:rsid w:val="00303FB7"/>
    <w:rsid w:val="00304549"/>
    <w:rsid w:val="0030469C"/>
    <w:rsid w:val="003049BC"/>
    <w:rsid w:val="00304AC5"/>
    <w:rsid w:val="00304FCA"/>
    <w:rsid w:val="00305E8E"/>
    <w:rsid w:val="003065FB"/>
    <w:rsid w:val="0030663B"/>
    <w:rsid w:val="00306E33"/>
    <w:rsid w:val="00306FB7"/>
    <w:rsid w:val="00307A18"/>
    <w:rsid w:val="00307B27"/>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3026"/>
    <w:rsid w:val="0031374A"/>
    <w:rsid w:val="003137A0"/>
    <w:rsid w:val="003137ED"/>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822"/>
    <w:rsid w:val="003218EA"/>
    <w:rsid w:val="00321B02"/>
    <w:rsid w:val="00321D74"/>
    <w:rsid w:val="003222E4"/>
    <w:rsid w:val="003224D4"/>
    <w:rsid w:val="00322841"/>
    <w:rsid w:val="00322A6A"/>
    <w:rsid w:val="00322BC3"/>
    <w:rsid w:val="00322E22"/>
    <w:rsid w:val="00322E3B"/>
    <w:rsid w:val="00323325"/>
    <w:rsid w:val="00323AA4"/>
    <w:rsid w:val="00323F6B"/>
    <w:rsid w:val="00323FAD"/>
    <w:rsid w:val="003240EB"/>
    <w:rsid w:val="00324167"/>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4F7"/>
    <w:rsid w:val="00330533"/>
    <w:rsid w:val="00330588"/>
    <w:rsid w:val="003308C4"/>
    <w:rsid w:val="00330990"/>
    <w:rsid w:val="00330C30"/>
    <w:rsid w:val="00330DE8"/>
    <w:rsid w:val="0033137A"/>
    <w:rsid w:val="00331BCC"/>
    <w:rsid w:val="00332158"/>
    <w:rsid w:val="003321C3"/>
    <w:rsid w:val="0033256F"/>
    <w:rsid w:val="0033265F"/>
    <w:rsid w:val="00332962"/>
    <w:rsid w:val="00332A33"/>
    <w:rsid w:val="00332B7D"/>
    <w:rsid w:val="0033392F"/>
    <w:rsid w:val="0033402D"/>
    <w:rsid w:val="00334591"/>
    <w:rsid w:val="003349CA"/>
    <w:rsid w:val="00334CC1"/>
    <w:rsid w:val="00334CE0"/>
    <w:rsid w:val="00334D71"/>
    <w:rsid w:val="00335250"/>
    <w:rsid w:val="00335426"/>
    <w:rsid w:val="0033578A"/>
    <w:rsid w:val="0033592C"/>
    <w:rsid w:val="00335BAA"/>
    <w:rsid w:val="00335BAB"/>
    <w:rsid w:val="00335E2A"/>
    <w:rsid w:val="00336225"/>
    <w:rsid w:val="00336760"/>
    <w:rsid w:val="00336780"/>
    <w:rsid w:val="003367C5"/>
    <w:rsid w:val="00336C96"/>
    <w:rsid w:val="003370D3"/>
    <w:rsid w:val="00337C71"/>
    <w:rsid w:val="00340D3C"/>
    <w:rsid w:val="00340E16"/>
    <w:rsid w:val="00340E58"/>
    <w:rsid w:val="00341087"/>
    <w:rsid w:val="0034119A"/>
    <w:rsid w:val="003419F5"/>
    <w:rsid w:val="00341CDF"/>
    <w:rsid w:val="0034243C"/>
    <w:rsid w:val="0034246D"/>
    <w:rsid w:val="003426DE"/>
    <w:rsid w:val="00342925"/>
    <w:rsid w:val="0034305B"/>
    <w:rsid w:val="003430E0"/>
    <w:rsid w:val="00343148"/>
    <w:rsid w:val="00343752"/>
    <w:rsid w:val="00343C24"/>
    <w:rsid w:val="00343CA6"/>
    <w:rsid w:val="00343F02"/>
    <w:rsid w:val="0034410E"/>
    <w:rsid w:val="0034413E"/>
    <w:rsid w:val="003444C9"/>
    <w:rsid w:val="00344725"/>
    <w:rsid w:val="00344898"/>
    <w:rsid w:val="00344A57"/>
    <w:rsid w:val="00344C47"/>
    <w:rsid w:val="0034511B"/>
    <w:rsid w:val="00345134"/>
    <w:rsid w:val="00345355"/>
    <w:rsid w:val="00345678"/>
    <w:rsid w:val="003464EB"/>
    <w:rsid w:val="00346821"/>
    <w:rsid w:val="00346EA4"/>
    <w:rsid w:val="003471DC"/>
    <w:rsid w:val="0034745C"/>
    <w:rsid w:val="00347655"/>
    <w:rsid w:val="00347A3F"/>
    <w:rsid w:val="00347CA8"/>
    <w:rsid w:val="00347F2E"/>
    <w:rsid w:val="0035025F"/>
    <w:rsid w:val="00350272"/>
    <w:rsid w:val="003503F4"/>
    <w:rsid w:val="0035041A"/>
    <w:rsid w:val="003505AD"/>
    <w:rsid w:val="00350631"/>
    <w:rsid w:val="00350757"/>
    <w:rsid w:val="00350AF5"/>
    <w:rsid w:val="003510DE"/>
    <w:rsid w:val="00351183"/>
    <w:rsid w:val="0035180B"/>
    <w:rsid w:val="00351C98"/>
    <w:rsid w:val="0035216E"/>
    <w:rsid w:val="00352431"/>
    <w:rsid w:val="0035265C"/>
    <w:rsid w:val="00352759"/>
    <w:rsid w:val="00352828"/>
    <w:rsid w:val="00352952"/>
    <w:rsid w:val="00352CC9"/>
    <w:rsid w:val="00352DAE"/>
    <w:rsid w:val="00352F54"/>
    <w:rsid w:val="00352FD6"/>
    <w:rsid w:val="003530A0"/>
    <w:rsid w:val="0035319A"/>
    <w:rsid w:val="003531B0"/>
    <w:rsid w:val="003532D2"/>
    <w:rsid w:val="0035334C"/>
    <w:rsid w:val="003536C6"/>
    <w:rsid w:val="003537BF"/>
    <w:rsid w:val="00353800"/>
    <w:rsid w:val="003539B2"/>
    <w:rsid w:val="00353B92"/>
    <w:rsid w:val="00353C31"/>
    <w:rsid w:val="00353F9F"/>
    <w:rsid w:val="0035414B"/>
    <w:rsid w:val="00354490"/>
    <w:rsid w:val="0035488F"/>
    <w:rsid w:val="003552C6"/>
    <w:rsid w:val="0035533C"/>
    <w:rsid w:val="00355623"/>
    <w:rsid w:val="00355A83"/>
    <w:rsid w:val="00355E36"/>
    <w:rsid w:val="003560B8"/>
    <w:rsid w:val="00356134"/>
    <w:rsid w:val="003562D7"/>
    <w:rsid w:val="00356351"/>
    <w:rsid w:val="00356353"/>
    <w:rsid w:val="003563E4"/>
    <w:rsid w:val="003567C9"/>
    <w:rsid w:val="00356B21"/>
    <w:rsid w:val="00356CEC"/>
    <w:rsid w:val="00356E8D"/>
    <w:rsid w:val="003571D6"/>
    <w:rsid w:val="003572DE"/>
    <w:rsid w:val="00357659"/>
    <w:rsid w:val="00357712"/>
    <w:rsid w:val="00357A5C"/>
    <w:rsid w:val="00357D8A"/>
    <w:rsid w:val="0036001B"/>
    <w:rsid w:val="0036012E"/>
    <w:rsid w:val="0036029D"/>
    <w:rsid w:val="003604DB"/>
    <w:rsid w:val="0036056F"/>
    <w:rsid w:val="00360986"/>
    <w:rsid w:val="00360C51"/>
    <w:rsid w:val="00360E73"/>
    <w:rsid w:val="003614BC"/>
    <w:rsid w:val="003617B5"/>
    <w:rsid w:val="0036185C"/>
    <w:rsid w:val="00361B3C"/>
    <w:rsid w:val="00361C91"/>
    <w:rsid w:val="00361D08"/>
    <w:rsid w:val="003623CC"/>
    <w:rsid w:val="0036262C"/>
    <w:rsid w:val="00362691"/>
    <w:rsid w:val="00362A90"/>
    <w:rsid w:val="00362C5A"/>
    <w:rsid w:val="00363256"/>
    <w:rsid w:val="00363D68"/>
    <w:rsid w:val="00363E00"/>
    <w:rsid w:val="00363E9E"/>
    <w:rsid w:val="00364228"/>
    <w:rsid w:val="00364591"/>
    <w:rsid w:val="0036478A"/>
    <w:rsid w:val="00364A63"/>
    <w:rsid w:val="003650B3"/>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1F9"/>
    <w:rsid w:val="0037150F"/>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2FB"/>
    <w:rsid w:val="0038084F"/>
    <w:rsid w:val="00380892"/>
    <w:rsid w:val="00380AE2"/>
    <w:rsid w:val="00380C72"/>
    <w:rsid w:val="0038150C"/>
    <w:rsid w:val="00381576"/>
    <w:rsid w:val="00381685"/>
    <w:rsid w:val="003821E7"/>
    <w:rsid w:val="0038232C"/>
    <w:rsid w:val="00382438"/>
    <w:rsid w:val="00382901"/>
    <w:rsid w:val="00382903"/>
    <w:rsid w:val="00382F18"/>
    <w:rsid w:val="00383246"/>
    <w:rsid w:val="00383483"/>
    <w:rsid w:val="00383522"/>
    <w:rsid w:val="00383827"/>
    <w:rsid w:val="00383D4B"/>
    <w:rsid w:val="00383DDB"/>
    <w:rsid w:val="00383EBF"/>
    <w:rsid w:val="00383F15"/>
    <w:rsid w:val="003842A8"/>
    <w:rsid w:val="003848D9"/>
    <w:rsid w:val="00384BD2"/>
    <w:rsid w:val="00385141"/>
    <w:rsid w:val="00385192"/>
    <w:rsid w:val="003852CC"/>
    <w:rsid w:val="003852E9"/>
    <w:rsid w:val="0038556E"/>
    <w:rsid w:val="00385737"/>
    <w:rsid w:val="003857D5"/>
    <w:rsid w:val="00385823"/>
    <w:rsid w:val="00385BD7"/>
    <w:rsid w:val="00385F78"/>
    <w:rsid w:val="00386063"/>
    <w:rsid w:val="003862D5"/>
    <w:rsid w:val="00386498"/>
    <w:rsid w:val="003865A2"/>
    <w:rsid w:val="00386A15"/>
    <w:rsid w:val="00386B67"/>
    <w:rsid w:val="00386B71"/>
    <w:rsid w:val="0038700C"/>
    <w:rsid w:val="0038702D"/>
    <w:rsid w:val="003870BC"/>
    <w:rsid w:val="0038732E"/>
    <w:rsid w:val="00387417"/>
    <w:rsid w:val="003874BF"/>
    <w:rsid w:val="00387675"/>
    <w:rsid w:val="00387771"/>
    <w:rsid w:val="00387854"/>
    <w:rsid w:val="00387951"/>
    <w:rsid w:val="00387B2B"/>
    <w:rsid w:val="00387D1D"/>
    <w:rsid w:val="003904B1"/>
    <w:rsid w:val="0039077B"/>
    <w:rsid w:val="003907D2"/>
    <w:rsid w:val="00390B8F"/>
    <w:rsid w:val="00390C56"/>
    <w:rsid w:val="0039122C"/>
    <w:rsid w:val="0039124D"/>
    <w:rsid w:val="003914C2"/>
    <w:rsid w:val="003916BC"/>
    <w:rsid w:val="00391A92"/>
    <w:rsid w:val="00391BE6"/>
    <w:rsid w:val="00392336"/>
    <w:rsid w:val="003926BE"/>
    <w:rsid w:val="00392DB8"/>
    <w:rsid w:val="00393B78"/>
    <w:rsid w:val="00394739"/>
    <w:rsid w:val="00394775"/>
    <w:rsid w:val="00394A43"/>
    <w:rsid w:val="00394B44"/>
    <w:rsid w:val="0039502C"/>
    <w:rsid w:val="00395404"/>
    <w:rsid w:val="00395515"/>
    <w:rsid w:val="003956CC"/>
    <w:rsid w:val="003956FE"/>
    <w:rsid w:val="00395739"/>
    <w:rsid w:val="00395951"/>
    <w:rsid w:val="0039598F"/>
    <w:rsid w:val="003959BD"/>
    <w:rsid w:val="00395F98"/>
    <w:rsid w:val="003960D5"/>
    <w:rsid w:val="0039610F"/>
    <w:rsid w:val="0039665F"/>
    <w:rsid w:val="00396850"/>
    <w:rsid w:val="00396BDA"/>
    <w:rsid w:val="00397424"/>
    <w:rsid w:val="00397702"/>
    <w:rsid w:val="003978B8"/>
    <w:rsid w:val="003978BD"/>
    <w:rsid w:val="00397A38"/>
    <w:rsid w:val="00397B96"/>
    <w:rsid w:val="00397C89"/>
    <w:rsid w:val="00397E0D"/>
    <w:rsid w:val="003A0311"/>
    <w:rsid w:val="003A0430"/>
    <w:rsid w:val="003A0736"/>
    <w:rsid w:val="003A07F5"/>
    <w:rsid w:val="003A08E9"/>
    <w:rsid w:val="003A0F8F"/>
    <w:rsid w:val="003A1135"/>
    <w:rsid w:val="003A1341"/>
    <w:rsid w:val="003A162C"/>
    <w:rsid w:val="003A19E0"/>
    <w:rsid w:val="003A1DD5"/>
    <w:rsid w:val="003A2019"/>
    <w:rsid w:val="003A2773"/>
    <w:rsid w:val="003A2806"/>
    <w:rsid w:val="003A2ABE"/>
    <w:rsid w:val="003A2D39"/>
    <w:rsid w:val="003A2FE7"/>
    <w:rsid w:val="003A33DA"/>
    <w:rsid w:val="003A36CA"/>
    <w:rsid w:val="003A4259"/>
    <w:rsid w:val="003A42BB"/>
    <w:rsid w:val="003A435A"/>
    <w:rsid w:val="003A45F5"/>
    <w:rsid w:val="003A45FB"/>
    <w:rsid w:val="003A48FC"/>
    <w:rsid w:val="003A4E62"/>
    <w:rsid w:val="003A4E82"/>
    <w:rsid w:val="003A5004"/>
    <w:rsid w:val="003A590E"/>
    <w:rsid w:val="003A5ED3"/>
    <w:rsid w:val="003A6162"/>
    <w:rsid w:val="003A6330"/>
    <w:rsid w:val="003A65E0"/>
    <w:rsid w:val="003A67BC"/>
    <w:rsid w:val="003A67EA"/>
    <w:rsid w:val="003A68F4"/>
    <w:rsid w:val="003A6BC9"/>
    <w:rsid w:val="003A723C"/>
    <w:rsid w:val="003A724E"/>
    <w:rsid w:val="003A76A9"/>
    <w:rsid w:val="003A7747"/>
    <w:rsid w:val="003A79CF"/>
    <w:rsid w:val="003B0299"/>
    <w:rsid w:val="003B0901"/>
    <w:rsid w:val="003B0A92"/>
    <w:rsid w:val="003B0B4D"/>
    <w:rsid w:val="003B1046"/>
    <w:rsid w:val="003B1140"/>
    <w:rsid w:val="003B14B8"/>
    <w:rsid w:val="003B1575"/>
    <w:rsid w:val="003B15E0"/>
    <w:rsid w:val="003B188F"/>
    <w:rsid w:val="003B18ED"/>
    <w:rsid w:val="003B1CC2"/>
    <w:rsid w:val="003B21B1"/>
    <w:rsid w:val="003B2B79"/>
    <w:rsid w:val="003B2B7D"/>
    <w:rsid w:val="003B3C4E"/>
    <w:rsid w:val="003B3EE6"/>
    <w:rsid w:val="003B4482"/>
    <w:rsid w:val="003B45D1"/>
    <w:rsid w:val="003B4BCD"/>
    <w:rsid w:val="003B4FC5"/>
    <w:rsid w:val="003B547E"/>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31"/>
    <w:rsid w:val="003C226A"/>
    <w:rsid w:val="003C228C"/>
    <w:rsid w:val="003C270B"/>
    <w:rsid w:val="003C2A00"/>
    <w:rsid w:val="003C2C9D"/>
    <w:rsid w:val="003C2CDA"/>
    <w:rsid w:val="003C2FFB"/>
    <w:rsid w:val="003C30C6"/>
    <w:rsid w:val="003C369D"/>
    <w:rsid w:val="003C3ADE"/>
    <w:rsid w:val="003C3B73"/>
    <w:rsid w:val="003C3CF0"/>
    <w:rsid w:val="003C3E7B"/>
    <w:rsid w:val="003C4002"/>
    <w:rsid w:val="003C4250"/>
    <w:rsid w:val="003C4423"/>
    <w:rsid w:val="003C4753"/>
    <w:rsid w:val="003C4952"/>
    <w:rsid w:val="003C4D16"/>
    <w:rsid w:val="003C4D8C"/>
    <w:rsid w:val="003C4F25"/>
    <w:rsid w:val="003C507B"/>
    <w:rsid w:val="003C592E"/>
    <w:rsid w:val="003C5F00"/>
    <w:rsid w:val="003C6200"/>
    <w:rsid w:val="003C63BF"/>
    <w:rsid w:val="003C6580"/>
    <w:rsid w:val="003C6F78"/>
    <w:rsid w:val="003C728E"/>
    <w:rsid w:val="003C7459"/>
    <w:rsid w:val="003C75E4"/>
    <w:rsid w:val="003C7607"/>
    <w:rsid w:val="003C78C0"/>
    <w:rsid w:val="003C79A4"/>
    <w:rsid w:val="003D082E"/>
    <w:rsid w:val="003D09DA"/>
    <w:rsid w:val="003D0A97"/>
    <w:rsid w:val="003D0B50"/>
    <w:rsid w:val="003D0CCB"/>
    <w:rsid w:val="003D0D75"/>
    <w:rsid w:val="003D0E68"/>
    <w:rsid w:val="003D2050"/>
    <w:rsid w:val="003D2339"/>
    <w:rsid w:val="003D26AA"/>
    <w:rsid w:val="003D27FB"/>
    <w:rsid w:val="003D2A2B"/>
    <w:rsid w:val="003D2B03"/>
    <w:rsid w:val="003D2C08"/>
    <w:rsid w:val="003D2D16"/>
    <w:rsid w:val="003D2D70"/>
    <w:rsid w:val="003D3201"/>
    <w:rsid w:val="003D34D8"/>
    <w:rsid w:val="003D3666"/>
    <w:rsid w:val="003D39A6"/>
    <w:rsid w:val="003D3F75"/>
    <w:rsid w:val="003D42A0"/>
    <w:rsid w:val="003D4330"/>
    <w:rsid w:val="003D4350"/>
    <w:rsid w:val="003D43F9"/>
    <w:rsid w:val="003D4409"/>
    <w:rsid w:val="003D50AE"/>
    <w:rsid w:val="003D5156"/>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6A"/>
    <w:rsid w:val="003E2CCC"/>
    <w:rsid w:val="003E2EB5"/>
    <w:rsid w:val="003E34E1"/>
    <w:rsid w:val="003E3524"/>
    <w:rsid w:val="003E3C5B"/>
    <w:rsid w:val="003E3D11"/>
    <w:rsid w:val="003E3EA7"/>
    <w:rsid w:val="003E40C9"/>
    <w:rsid w:val="003E4155"/>
    <w:rsid w:val="003E4CDB"/>
    <w:rsid w:val="003E51A0"/>
    <w:rsid w:val="003E52EB"/>
    <w:rsid w:val="003E5824"/>
    <w:rsid w:val="003E5A8A"/>
    <w:rsid w:val="003E5D75"/>
    <w:rsid w:val="003E6592"/>
    <w:rsid w:val="003E6A2E"/>
    <w:rsid w:val="003E703E"/>
    <w:rsid w:val="003E73BC"/>
    <w:rsid w:val="003E74ED"/>
    <w:rsid w:val="003E7A07"/>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0E4"/>
    <w:rsid w:val="003F536B"/>
    <w:rsid w:val="003F5442"/>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1B0"/>
    <w:rsid w:val="00400427"/>
    <w:rsid w:val="004010CF"/>
    <w:rsid w:val="00401248"/>
    <w:rsid w:val="004012FA"/>
    <w:rsid w:val="004013EE"/>
    <w:rsid w:val="004017C6"/>
    <w:rsid w:val="00401907"/>
    <w:rsid w:val="00402001"/>
    <w:rsid w:val="004021C9"/>
    <w:rsid w:val="004024AB"/>
    <w:rsid w:val="00402F2C"/>
    <w:rsid w:val="0040303D"/>
    <w:rsid w:val="0040322B"/>
    <w:rsid w:val="004032B9"/>
    <w:rsid w:val="004033DA"/>
    <w:rsid w:val="0040379F"/>
    <w:rsid w:val="00403805"/>
    <w:rsid w:val="00403824"/>
    <w:rsid w:val="00403EC3"/>
    <w:rsid w:val="00403F25"/>
    <w:rsid w:val="0040495B"/>
    <w:rsid w:val="00404AE9"/>
    <w:rsid w:val="00404BFB"/>
    <w:rsid w:val="00405194"/>
    <w:rsid w:val="00405898"/>
    <w:rsid w:val="00405D95"/>
    <w:rsid w:val="00405F90"/>
    <w:rsid w:val="00405FCD"/>
    <w:rsid w:val="00406108"/>
    <w:rsid w:val="004061BA"/>
    <w:rsid w:val="00406412"/>
    <w:rsid w:val="004064B6"/>
    <w:rsid w:val="0040669E"/>
    <w:rsid w:val="00406F4B"/>
    <w:rsid w:val="00406FBD"/>
    <w:rsid w:val="0040735F"/>
    <w:rsid w:val="004073B0"/>
    <w:rsid w:val="00407612"/>
    <w:rsid w:val="00407A66"/>
    <w:rsid w:val="00407C9E"/>
    <w:rsid w:val="00410074"/>
    <w:rsid w:val="0041029D"/>
    <w:rsid w:val="0041066C"/>
    <w:rsid w:val="00410CC4"/>
    <w:rsid w:val="00410EE3"/>
    <w:rsid w:val="00411230"/>
    <w:rsid w:val="004112AA"/>
    <w:rsid w:val="00411417"/>
    <w:rsid w:val="004118C9"/>
    <w:rsid w:val="00411934"/>
    <w:rsid w:val="0041195D"/>
    <w:rsid w:val="00411B58"/>
    <w:rsid w:val="00412697"/>
    <w:rsid w:val="004129F8"/>
    <w:rsid w:val="00412DBE"/>
    <w:rsid w:val="00412E3C"/>
    <w:rsid w:val="00412F8D"/>
    <w:rsid w:val="00413369"/>
    <w:rsid w:val="00413501"/>
    <w:rsid w:val="004137D2"/>
    <w:rsid w:val="00413F24"/>
    <w:rsid w:val="00414129"/>
    <w:rsid w:val="004143DE"/>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678"/>
    <w:rsid w:val="00416A66"/>
    <w:rsid w:val="00416C22"/>
    <w:rsid w:val="00416DCB"/>
    <w:rsid w:val="00416EE0"/>
    <w:rsid w:val="004171A9"/>
    <w:rsid w:val="0041739D"/>
    <w:rsid w:val="004175BF"/>
    <w:rsid w:val="00417678"/>
    <w:rsid w:val="0041797E"/>
    <w:rsid w:val="00417EB3"/>
    <w:rsid w:val="00420126"/>
    <w:rsid w:val="004202F9"/>
    <w:rsid w:val="004203CF"/>
    <w:rsid w:val="00420549"/>
    <w:rsid w:val="00420755"/>
    <w:rsid w:val="00420CB7"/>
    <w:rsid w:val="00420CFC"/>
    <w:rsid w:val="00420DA2"/>
    <w:rsid w:val="00420F26"/>
    <w:rsid w:val="00421078"/>
    <w:rsid w:val="0042110F"/>
    <w:rsid w:val="00421231"/>
    <w:rsid w:val="004213D1"/>
    <w:rsid w:val="004213E8"/>
    <w:rsid w:val="0042156E"/>
    <w:rsid w:val="00421EC5"/>
    <w:rsid w:val="004222BF"/>
    <w:rsid w:val="00422399"/>
    <w:rsid w:val="004228B8"/>
    <w:rsid w:val="00422A01"/>
    <w:rsid w:val="00422DAF"/>
    <w:rsid w:val="00422DB5"/>
    <w:rsid w:val="00423062"/>
    <w:rsid w:val="0042307B"/>
    <w:rsid w:val="00423326"/>
    <w:rsid w:val="00423841"/>
    <w:rsid w:val="00423921"/>
    <w:rsid w:val="004239A0"/>
    <w:rsid w:val="00423A73"/>
    <w:rsid w:val="0042425E"/>
    <w:rsid w:val="00424745"/>
    <w:rsid w:val="00424B4A"/>
    <w:rsid w:val="00425164"/>
    <w:rsid w:val="00425C97"/>
    <w:rsid w:val="00425FFD"/>
    <w:rsid w:val="004262F8"/>
    <w:rsid w:val="0042631C"/>
    <w:rsid w:val="00426442"/>
    <w:rsid w:val="004264C6"/>
    <w:rsid w:val="0042654A"/>
    <w:rsid w:val="00426A93"/>
    <w:rsid w:val="00426C89"/>
    <w:rsid w:val="00426DFA"/>
    <w:rsid w:val="00426E25"/>
    <w:rsid w:val="00426E64"/>
    <w:rsid w:val="00426EDC"/>
    <w:rsid w:val="00426F30"/>
    <w:rsid w:val="004273BA"/>
    <w:rsid w:val="004276E3"/>
    <w:rsid w:val="004279ED"/>
    <w:rsid w:val="00427AF4"/>
    <w:rsid w:val="00427BCA"/>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ECD"/>
    <w:rsid w:val="00432F8F"/>
    <w:rsid w:val="00432F9E"/>
    <w:rsid w:val="00433106"/>
    <w:rsid w:val="00433C6F"/>
    <w:rsid w:val="00433F45"/>
    <w:rsid w:val="00434269"/>
    <w:rsid w:val="00434583"/>
    <w:rsid w:val="00434754"/>
    <w:rsid w:val="0043480E"/>
    <w:rsid w:val="00434A45"/>
    <w:rsid w:val="00434D46"/>
    <w:rsid w:val="00435084"/>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1"/>
    <w:rsid w:val="004430FD"/>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418"/>
    <w:rsid w:val="00446624"/>
    <w:rsid w:val="0044662A"/>
    <w:rsid w:val="0044666E"/>
    <w:rsid w:val="00446772"/>
    <w:rsid w:val="00446AC0"/>
    <w:rsid w:val="00446E42"/>
    <w:rsid w:val="00447291"/>
    <w:rsid w:val="00447486"/>
    <w:rsid w:val="00447623"/>
    <w:rsid w:val="00447CE6"/>
    <w:rsid w:val="0045026C"/>
    <w:rsid w:val="00450778"/>
    <w:rsid w:val="0045081A"/>
    <w:rsid w:val="00450B28"/>
    <w:rsid w:val="00450D3B"/>
    <w:rsid w:val="00451040"/>
    <w:rsid w:val="0045107D"/>
    <w:rsid w:val="004513BD"/>
    <w:rsid w:val="0045162A"/>
    <w:rsid w:val="004518A2"/>
    <w:rsid w:val="004518D5"/>
    <w:rsid w:val="004519BF"/>
    <w:rsid w:val="00451B06"/>
    <w:rsid w:val="00451BEB"/>
    <w:rsid w:val="00451DC7"/>
    <w:rsid w:val="004527C0"/>
    <w:rsid w:val="00453871"/>
    <w:rsid w:val="00453907"/>
    <w:rsid w:val="00453B31"/>
    <w:rsid w:val="00453D65"/>
    <w:rsid w:val="00453DEF"/>
    <w:rsid w:val="004543E4"/>
    <w:rsid w:val="004548E5"/>
    <w:rsid w:val="00454F08"/>
    <w:rsid w:val="0045502E"/>
    <w:rsid w:val="00455105"/>
    <w:rsid w:val="004553ED"/>
    <w:rsid w:val="00455889"/>
    <w:rsid w:val="00455C09"/>
    <w:rsid w:val="00455D5C"/>
    <w:rsid w:val="00456114"/>
    <w:rsid w:val="00456189"/>
    <w:rsid w:val="00456971"/>
    <w:rsid w:val="004569CC"/>
    <w:rsid w:val="00456A78"/>
    <w:rsid w:val="00456B9B"/>
    <w:rsid w:val="00456E20"/>
    <w:rsid w:val="0045742D"/>
    <w:rsid w:val="00457C5E"/>
    <w:rsid w:val="00457D89"/>
    <w:rsid w:val="0046026D"/>
    <w:rsid w:val="0046027A"/>
    <w:rsid w:val="004603B2"/>
    <w:rsid w:val="004605CC"/>
    <w:rsid w:val="0046072D"/>
    <w:rsid w:val="00460921"/>
    <w:rsid w:val="00460958"/>
    <w:rsid w:val="00460A10"/>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1C"/>
    <w:rsid w:val="00464EE0"/>
    <w:rsid w:val="00465461"/>
    <w:rsid w:val="00465467"/>
    <w:rsid w:val="00465573"/>
    <w:rsid w:val="004656D2"/>
    <w:rsid w:val="004658C3"/>
    <w:rsid w:val="00465AAF"/>
    <w:rsid w:val="00465EB3"/>
    <w:rsid w:val="0046645E"/>
    <w:rsid w:val="0046681F"/>
    <w:rsid w:val="00466C21"/>
    <w:rsid w:val="00467623"/>
    <w:rsid w:val="00467716"/>
    <w:rsid w:val="00467838"/>
    <w:rsid w:val="00467F5F"/>
    <w:rsid w:val="0047041E"/>
    <w:rsid w:val="00470750"/>
    <w:rsid w:val="00470893"/>
    <w:rsid w:val="00470D4B"/>
    <w:rsid w:val="00470E35"/>
    <w:rsid w:val="00470FE9"/>
    <w:rsid w:val="004715F2"/>
    <w:rsid w:val="0047166D"/>
    <w:rsid w:val="00471856"/>
    <w:rsid w:val="00471978"/>
    <w:rsid w:val="004719A1"/>
    <w:rsid w:val="00471DB0"/>
    <w:rsid w:val="00471DB8"/>
    <w:rsid w:val="00471F3B"/>
    <w:rsid w:val="00471FAB"/>
    <w:rsid w:val="004727D8"/>
    <w:rsid w:val="00472930"/>
    <w:rsid w:val="00472ACB"/>
    <w:rsid w:val="00472D83"/>
    <w:rsid w:val="00472EA6"/>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19"/>
    <w:rsid w:val="004774C5"/>
    <w:rsid w:val="004775ED"/>
    <w:rsid w:val="00477623"/>
    <w:rsid w:val="004777C7"/>
    <w:rsid w:val="004802F4"/>
    <w:rsid w:val="004803A9"/>
    <w:rsid w:val="0048069C"/>
    <w:rsid w:val="004807D5"/>
    <w:rsid w:val="00480870"/>
    <w:rsid w:val="00480B03"/>
    <w:rsid w:val="00480B26"/>
    <w:rsid w:val="004810EC"/>
    <w:rsid w:val="00481315"/>
    <w:rsid w:val="004814E1"/>
    <w:rsid w:val="004814F6"/>
    <w:rsid w:val="00481607"/>
    <w:rsid w:val="004816F7"/>
    <w:rsid w:val="004818D2"/>
    <w:rsid w:val="0048204A"/>
    <w:rsid w:val="00482358"/>
    <w:rsid w:val="00482389"/>
    <w:rsid w:val="00482849"/>
    <w:rsid w:val="00482943"/>
    <w:rsid w:val="00482ADC"/>
    <w:rsid w:val="00482B1F"/>
    <w:rsid w:val="00482BAD"/>
    <w:rsid w:val="00482BFB"/>
    <w:rsid w:val="00482D05"/>
    <w:rsid w:val="0048336F"/>
    <w:rsid w:val="00483D11"/>
    <w:rsid w:val="00483D20"/>
    <w:rsid w:val="0048406D"/>
    <w:rsid w:val="0048410E"/>
    <w:rsid w:val="004844C7"/>
    <w:rsid w:val="00484C46"/>
    <w:rsid w:val="004851B0"/>
    <w:rsid w:val="004853DD"/>
    <w:rsid w:val="00485533"/>
    <w:rsid w:val="00485969"/>
    <w:rsid w:val="0048598C"/>
    <w:rsid w:val="00485E8A"/>
    <w:rsid w:val="0048620B"/>
    <w:rsid w:val="004862DE"/>
    <w:rsid w:val="00486CF2"/>
    <w:rsid w:val="00486EC5"/>
    <w:rsid w:val="00487056"/>
    <w:rsid w:val="00487442"/>
    <w:rsid w:val="004877EB"/>
    <w:rsid w:val="00487BB8"/>
    <w:rsid w:val="00487F28"/>
    <w:rsid w:val="00490315"/>
    <w:rsid w:val="00490649"/>
    <w:rsid w:val="0049093B"/>
    <w:rsid w:val="00490E94"/>
    <w:rsid w:val="00490EE3"/>
    <w:rsid w:val="0049143D"/>
    <w:rsid w:val="00491728"/>
    <w:rsid w:val="004918A0"/>
    <w:rsid w:val="004924E5"/>
    <w:rsid w:val="00492619"/>
    <w:rsid w:val="00492A10"/>
    <w:rsid w:val="00492D3C"/>
    <w:rsid w:val="00492ECB"/>
    <w:rsid w:val="00492F90"/>
    <w:rsid w:val="004930B8"/>
    <w:rsid w:val="0049349F"/>
    <w:rsid w:val="004935A4"/>
    <w:rsid w:val="0049391D"/>
    <w:rsid w:val="00493D08"/>
    <w:rsid w:val="00493F7A"/>
    <w:rsid w:val="00494B30"/>
    <w:rsid w:val="00494D25"/>
    <w:rsid w:val="00494E75"/>
    <w:rsid w:val="00495071"/>
    <w:rsid w:val="004950C6"/>
    <w:rsid w:val="00495126"/>
    <w:rsid w:val="00495227"/>
    <w:rsid w:val="00495855"/>
    <w:rsid w:val="004958A8"/>
    <w:rsid w:val="00495CFF"/>
    <w:rsid w:val="00495D8D"/>
    <w:rsid w:val="004961DB"/>
    <w:rsid w:val="00496501"/>
    <w:rsid w:val="0049653E"/>
    <w:rsid w:val="004967B9"/>
    <w:rsid w:val="0049681D"/>
    <w:rsid w:val="00496BEF"/>
    <w:rsid w:val="00497612"/>
    <w:rsid w:val="0049792C"/>
    <w:rsid w:val="00497BF6"/>
    <w:rsid w:val="004A01E1"/>
    <w:rsid w:val="004A042E"/>
    <w:rsid w:val="004A06D4"/>
    <w:rsid w:val="004A0814"/>
    <w:rsid w:val="004A0E00"/>
    <w:rsid w:val="004A11C3"/>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63A7"/>
    <w:rsid w:val="004A705C"/>
    <w:rsid w:val="004A717D"/>
    <w:rsid w:val="004A71FB"/>
    <w:rsid w:val="004A7276"/>
    <w:rsid w:val="004A7447"/>
    <w:rsid w:val="004A74E1"/>
    <w:rsid w:val="004A7CD2"/>
    <w:rsid w:val="004A7EE7"/>
    <w:rsid w:val="004A7FB0"/>
    <w:rsid w:val="004B028F"/>
    <w:rsid w:val="004B0706"/>
    <w:rsid w:val="004B0770"/>
    <w:rsid w:val="004B0787"/>
    <w:rsid w:val="004B10AB"/>
    <w:rsid w:val="004B1313"/>
    <w:rsid w:val="004B169E"/>
    <w:rsid w:val="004B16EE"/>
    <w:rsid w:val="004B1B53"/>
    <w:rsid w:val="004B1C42"/>
    <w:rsid w:val="004B22E2"/>
    <w:rsid w:val="004B235B"/>
    <w:rsid w:val="004B26FA"/>
    <w:rsid w:val="004B2700"/>
    <w:rsid w:val="004B2B31"/>
    <w:rsid w:val="004B2C33"/>
    <w:rsid w:val="004B2CDB"/>
    <w:rsid w:val="004B33B8"/>
    <w:rsid w:val="004B3A42"/>
    <w:rsid w:val="004B3C3F"/>
    <w:rsid w:val="004B4433"/>
    <w:rsid w:val="004B45A2"/>
    <w:rsid w:val="004B4871"/>
    <w:rsid w:val="004B4A0F"/>
    <w:rsid w:val="004B4AA2"/>
    <w:rsid w:val="004B4AD3"/>
    <w:rsid w:val="004B4BE9"/>
    <w:rsid w:val="004B4C67"/>
    <w:rsid w:val="004B50E0"/>
    <w:rsid w:val="004B55EC"/>
    <w:rsid w:val="004B5E6E"/>
    <w:rsid w:val="004B5F75"/>
    <w:rsid w:val="004B6271"/>
    <w:rsid w:val="004B62BE"/>
    <w:rsid w:val="004B6301"/>
    <w:rsid w:val="004B6A3B"/>
    <w:rsid w:val="004B6FFB"/>
    <w:rsid w:val="004B7851"/>
    <w:rsid w:val="004B78A7"/>
    <w:rsid w:val="004B795F"/>
    <w:rsid w:val="004B7BA5"/>
    <w:rsid w:val="004C0346"/>
    <w:rsid w:val="004C0385"/>
    <w:rsid w:val="004C03CC"/>
    <w:rsid w:val="004C0AA4"/>
    <w:rsid w:val="004C0B5B"/>
    <w:rsid w:val="004C0E67"/>
    <w:rsid w:val="004C0F99"/>
    <w:rsid w:val="004C12A9"/>
    <w:rsid w:val="004C1307"/>
    <w:rsid w:val="004C130D"/>
    <w:rsid w:val="004C1599"/>
    <w:rsid w:val="004C1624"/>
    <w:rsid w:val="004C164E"/>
    <w:rsid w:val="004C182C"/>
    <w:rsid w:val="004C1B92"/>
    <w:rsid w:val="004C1BF4"/>
    <w:rsid w:val="004C1CED"/>
    <w:rsid w:val="004C1FE3"/>
    <w:rsid w:val="004C2371"/>
    <w:rsid w:val="004C2807"/>
    <w:rsid w:val="004C2C4E"/>
    <w:rsid w:val="004C2E02"/>
    <w:rsid w:val="004C2F01"/>
    <w:rsid w:val="004C3012"/>
    <w:rsid w:val="004C311C"/>
    <w:rsid w:val="004C3449"/>
    <w:rsid w:val="004C3472"/>
    <w:rsid w:val="004C34E8"/>
    <w:rsid w:val="004C380B"/>
    <w:rsid w:val="004C3ADA"/>
    <w:rsid w:val="004C3C51"/>
    <w:rsid w:val="004C4384"/>
    <w:rsid w:val="004C460A"/>
    <w:rsid w:val="004C47FE"/>
    <w:rsid w:val="004C4BCE"/>
    <w:rsid w:val="004C4BF3"/>
    <w:rsid w:val="004C4F33"/>
    <w:rsid w:val="004C513D"/>
    <w:rsid w:val="004C521E"/>
    <w:rsid w:val="004C5230"/>
    <w:rsid w:val="004C536B"/>
    <w:rsid w:val="004C5BAA"/>
    <w:rsid w:val="004C5C61"/>
    <w:rsid w:val="004C5EF0"/>
    <w:rsid w:val="004C63D6"/>
    <w:rsid w:val="004C660B"/>
    <w:rsid w:val="004C6627"/>
    <w:rsid w:val="004C6803"/>
    <w:rsid w:val="004C6834"/>
    <w:rsid w:val="004C6915"/>
    <w:rsid w:val="004C6D25"/>
    <w:rsid w:val="004C718C"/>
    <w:rsid w:val="004C730E"/>
    <w:rsid w:val="004C75E2"/>
    <w:rsid w:val="004C7739"/>
    <w:rsid w:val="004C7764"/>
    <w:rsid w:val="004C7ACB"/>
    <w:rsid w:val="004C7BDF"/>
    <w:rsid w:val="004C7CB9"/>
    <w:rsid w:val="004C7D7C"/>
    <w:rsid w:val="004D001B"/>
    <w:rsid w:val="004D0200"/>
    <w:rsid w:val="004D0E42"/>
    <w:rsid w:val="004D14C2"/>
    <w:rsid w:val="004D171F"/>
    <w:rsid w:val="004D1916"/>
    <w:rsid w:val="004D1A33"/>
    <w:rsid w:val="004D1D64"/>
    <w:rsid w:val="004D20B3"/>
    <w:rsid w:val="004D21E6"/>
    <w:rsid w:val="004D2474"/>
    <w:rsid w:val="004D24F2"/>
    <w:rsid w:val="004D2577"/>
    <w:rsid w:val="004D2651"/>
    <w:rsid w:val="004D27C4"/>
    <w:rsid w:val="004D2E1A"/>
    <w:rsid w:val="004D2E57"/>
    <w:rsid w:val="004D3126"/>
    <w:rsid w:val="004D320D"/>
    <w:rsid w:val="004D3251"/>
    <w:rsid w:val="004D341C"/>
    <w:rsid w:val="004D342C"/>
    <w:rsid w:val="004D363A"/>
    <w:rsid w:val="004D3A6C"/>
    <w:rsid w:val="004D3D18"/>
    <w:rsid w:val="004D3F15"/>
    <w:rsid w:val="004D44B1"/>
    <w:rsid w:val="004D4968"/>
    <w:rsid w:val="004D4977"/>
    <w:rsid w:val="004D4A8A"/>
    <w:rsid w:val="004D4B1E"/>
    <w:rsid w:val="004D4BEA"/>
    <w:rsid w:val="004D50CC"/>
    <w:rsid w:val="004D58D1"/>
    <w:rsid w:val="004D5989"/>
    <w:rsid w:val="004D5BD6"/>
    <w:rsid w:val="004D5F02"/>
    <w:rsid w:val="004D68C0"/>
    <w:rsid w:val="004D710C"/>
    <w:rsid w:val="004D734D"/>
    <w:rsid w:val="004D7448"/>
    <w:rsid w:val="004D76F6"/>
    <w:rsid w:val="004D7872"/>
    <w:rsid w:val="004D7CAC"/>
    <w:rsid w:val="004E0033"/>
    <w:rsid w:val="004E03BE"/>
    <w:rsid w:val="004E0CD0"/>
    <w:rsid w:val="004E1260"/>
    <w:rsid w:val="004E14E6"/>
    <w:rsid w:val="004E191F"/>
    <w:rsid w:val="004E1AEA"/>
    <w:rsid w:val="004E1CBB"/>
    <w:rsid w:val="004E1D07"/>
    <w:rsid w:val="004E1F73"/>
    <w:rsid w:val="004E209D"/>
    <w:rsid w:val="004E20A2"/>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713"/>
    <w:rsid w:val="004E58DD"/>
    <w:rsid w:val="004E5C61"/>
    <w:rsid w:val="004E5D1F"/>
    <w:rsid w:val="004E601D"/>
    <w:rsid w:val="004E6158"/>
    <w:rsid w:val="004E6184"/>
    <w:rsid w:val="004E63C9"/>
    <w:rsid w:val="004E63FE"/>
    <w:rsid w:val="004E6401"/>
    <w:rsid w:val="004E6B56"/>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DD"/>
    <w:rsid w:val="004F0C82"/>
    <w:rsid w:val="004F133C"/>
    <w:rsid w:val="004F13D2"/>
    <w:rsid w:val="004F1422"/>
    <w:rsid w:val="004F1A00"/>
    <w:rsid w:val="004F1CBE"/>
    <w:rsid w:val="004F1D32"/>
    <w:rsid w:val="004F20E9"/>
    <w:rsid w:val="004F2826"/>
    <w:rsid w:val="004F2AA6"/>
    <w:rsid w:val="004F2B9C"/>
    <w:rsid w:val="004F2CCE"/>
    <w:rsid w:val="004F2D1C"/>
    <w:rsid w:val="004F2D47"/>
    <w:rsid w:val="004F30B9"/>
    <w:rsid w:val="004F33A9"/>
    <w:rsid w:val="004F359A"/>
    <w:rsid w:val="004F361E"/>
    <w:rsid w:val="004F3CEA"/>
    <w:rsid w:val="004F3DD1"/>
    <w:rsid w:val="004F4000"/>
    <w:rsid w:val="004F40F1"/>
    <w:rsid w:val="004F46D8"/>
    <w:rsid w:val="004F4760"/>
    <w:rsid w:val="004F4883"/>
    <w:rsid w:val="004F4DAC"/>
    <w:rsid w:val="004F4E25"/>
    <w:rsid w:val="004F4E53"/>
    <w:rsid w:val="004F4EBA"/>
    <w:rsid w:val="004F55A2"/>
    <w:rsid w:val="004F58AB"/>
    <w:rsid w:val="004F58C1"/>
    <w:rsid w:val="004F609B"/>
    <w:rsid w:val="004F66FA"/>
    <w:rsid w:val="004F67A9"/>
    <w:rsid w:val="004F6AFE"/>
    <w:rsid w:val="004F6F20"/>
    <w:rsid w:val="004F7373"/>
    <w:rsid w:val="004F73A5"/>
    <w:rsid w:val="004F76A6"/>
    <w:rsid w:val="004F78C3"/>
    <w:rsid w:val="004F7C51"/>
    <w:rsid w:val="004F7CE6"/>
    <w:rsid w:val="004F7ED1"/>
    <w:rsid w:val="004F7F1A"/>
    <w:rsid w:val="0050031C"/>
    <w:rsid w:val="005004F7"/>
    <w:rsid w:val="00500798"/>
    <w:rsid w:val="005007E7"/>
    <w:rsid w:val="005009E6"/>
    <w:rsid w:val="00500A59"/>
    <w:rsid w:val="00500D5B"/>
    <w:rsid w:val="005012BB"/>
    <w:rsid w:val="0050132F"/>
    <w:rsid w:val="0050167D"/>
    <w:rsid w:val="00501723"/>
    <w:rsid w:val="0050192A"/>
    <w:rsid w:val="00501A8C"/>
    <w:rsid w:val="00501F0D"/>
    <w:rsid w:val="00502142"/>
    <w:rsid w:val="00502320"/>
    <w:rsid w:val="005024E0"/>
    <w:rsid w:val="00502734"/>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84C"/>
    <w:rsid w:val="0050689B"/>
    <w:rsid w:val="00506A8D"/>
    <w:rsid w:val="00506C2E"/>
    <w:rsid w:val="00506D3B"/>
    <w:rsid w:val="00507087"/>
    <w:rsid w:val="005074C9"/>
    <w:rsid w:val="00507754"/>
    <w:rsid w:val="0050785D"/>
    <w:rsid w:val="00507CAF"/>
    <w:rsid w:val="00510374"/>
    <w:rsid w:val="00510444"/>
    <w:rsid w:val="00510753"/>
    <w:rsid w:val="005109F8"/>
    <w:rsid w:val="00510B25"/>
    <w:rsid w:val="00510C62"/>
    <w:rsid w:val="00510EC2"/>
    <w:rsid w:val="005116BB"/>
    <w:rsid w:val="005118DD"/>
    <w:rsid w:val="00511B42"/>
    <w:rsid w:val="00511E67"/>
    <w:rsid w:val="0051227E"/>
    <w:rsid w:val="005124B0"/>
    <w:rsid w:val="00512747"/>
    <w:rsid w:val="00512B10"/>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B96"/>
    <w:rsid w:val="00516D2A"/>
    <w:rsid w:val="00517186"/>
    <w:rsid w:val="005173A4"/>
    <w:rsid w:val="005174B9"/>
    <w:rsid w:val="0051770E"/>
    <w:rsid w:val="0052001B"/>
    <w:rsid w:val="005205C8"/>
    <w:rsid w:val="005205D5"/>
    <w:rsid w:val="0052120A"/>
    <w:rsid w:val="00521D65"/>
    <w:rsid w:val="005221A4"/>
    <w:rsid w:val="0052238E"/>
    <w:rsid w:val="005227EA"/>
    <w:rsid w:val="00523366"/>
    <w:rsid w:val="0052397D"/>
    <w:rsid w:val="00523E18"/>
    <w:rsid w:val="00523F32"/>
    <w:rsid w:val="0052408A"/>
    <w:rsid w:val="0052422C"/>
    <w:rsid w:val="00524367"/>
    <w:rsid w:val="005244D5"/>
    <w:rsid w:val="005245A9"/>
    <w:rsid w:val="005248C4"/>
    <w:rsid w:val="00524AD1"/>
    <w:rsid w:val="00524B43"/>
    <w:rsid w:val="00524D2A"/>
    <w:rsid w:val="00524E6A"/>
    <w:rsid w:val="005251DA"/>
    <w:rsid w:val="005253F9"/>
    <w:rsid w:val="00525407"/>
    <w:rsid w:val="005257A8"/>
    <w:rsid w:val="00525F16"/>
    <w:rsid w:val="00525F71"/>
    <w:rsid w:val="00526270"/>
    <w:rsid w:val="00526799"/>
    <w:rsid w:val="005269C2"/>
    <w:rsid w:val="00526C8A"/>
    <w:rsid w:val="00526E75"/>
    <w:rsid w:val="00527489"/>
    <w:rsid w:val="0053012B"/>
    <w:rsid w:val="0053058D"/>
    <w:rsid w:val="00530AFD"/>
    <w:rsid w:val="00530FF3"/>
    <w:rsid w:val="00531113"/>
    <w:rsid w:val="0053173A"/>
    <w:rsid w:val="00531824"/>
    <w:rsid w:val="00531AF4"/>
    <w:rsid w:val="00531F43"/>
    <w:rsid w:val="00531F71"/>
    <w:rsid w:val="00532462"/>
    <w:rsid w:val="00532B16"/>
    <w:rsid w:val="00532C9D"/>
    <w:rsid w:val="00532DBB"/>
    <w:rsid w:val="00533215"/>
    <w:rsid w:val="005334E4"/>
    <w:rsid w:val="005338BD"/>
    <w:rsid w:val="0053394F"/>
    <w:rsid w:val="00533AED"/>
    <w:rsid w:val="0053405D"/>
    <w:rsid w:val="00534091"/>
    <w:rsid w:val="005341D9"/>
    <w:rsid w:val="0053444C"/>
    <w:rsid w:val="00534451"/>
    <w:rsid w:val="00534569"/>
    <w:rsid w:val="00534695"/>
    <w:rsid w:val="005347FB"/>
    <w:rsid w:val="00534897"/>
    <w:rsid w:val="005348D7"/>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32D"/>
    <w:rsid w:val="0053772E"/>
    <w:rsid w:val="00537982"/>
    <w:rsid w:val="00537BE9"/>
    <w:rsid w:val="00537E22"/>
    <w:rsid w:val="00540147"/>
    <w:rsid w:val="005402B2"/>
    <w:rsid w:val="005405D3"/>
    <w:rsid w:val="00540EB6"/>
    <w:rsid w:val="00541096"/>
    <w:rsid w:val="005411E7"/>
    <w:rsid w:val="005417A0"/>
    <w:rsid w:val="00541873"/>
    <w:rsid w:val="0054199D"/>
    <w:rsid w:val="00541B42"/>
    <w:rsid w:val="00541E2B"/>
    <w:rsid w:val="00541EA5"/>
    <w:rsid w:val="005420D2"/>
    <w:rsid w:val="00542280"/>
    <w:rsid w:val="005424B2"/>
    <w:rsid w:val="00542A7E"/>
    <w:rsid w:val="00542E1B"/>
    <w:rsid w:val="00542F16"/>
    <w:rsid w:val="00543639"/>
    <w:rsid w:val="005436D7"/>
    <w:rsid w:val="00543703"/>
    <w:rsid w:val="00543A66"/>
    <w:rsid w:val="00543A83"/>
    <w:rsid w:val="00544220"/>
    <w:rsid w:val="005444D2"/>
    <w:rsid w:val="00544C33"/>
    <w:rsid w:val="005451A9"/>
    <w:rsid w:val="005454E4"/>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47CB5"/>
    <w:rsid w:val="00550047"/>
    <w:rsid w:val="005504D9"/>
    <w:rsid w:val="00550C5D"/>
    <w:rsid w:val="00550C80"/>
    <w:rsid w:val="00550D6F"/>
    <w:rsid w:val="00550E94"/>
    <w:rsid w:val="005511B1"/>
    <w:rsid w:val="005519D7"/>
    <w:rsid w:val="00551E1E"/>
    <w:rsid w:val="00551E52"/>
    <w:rsid w:val="00552038"/>
    <w:rsid w:val="0055233E"/>
    <w:rsid w:val="00552569"/>
    <w:rsid w:val="005526F2"/>
    <w:rsid w:val="00552C33"/>
    <w:rsid w:val="00552FF4"/>
    <w:rsid w:val="0055301A"/>
    <w:rsid w:val="00553886"/>
    <w:rsid w:val="00553DFF"/>
    <w:rsid w:val="0055410A"/>
    <w:rsid w:val="005543EE"/>
    <w:rsid w:val="005547CB"/>
    <w:rsid w:val="005549C5"/>
    <w:rsid w:val="00554DF7"/>
    <w:rsid w:val="0055532F"/>
    <w:rsid w:val="005553FF"/>
    <w:rsid w:val="00555675"/>
    <w:rsid w:val="00555713"/>
    <w:rsid w:val="00555772"/>
    <w:rsid w:val="00555917"/>
    <w:rsid w:val="00555921"/>
    <w:rsid w:val="005559EB"/>
    <w:rsid w:val="00555C03"/>
    <w:rsid w:val="00555D6F"/>
    <w:rsid w:val="00555DC4"/>
    <w:rsid w:val="00556680"/>
    <w:rsid w:val="005567AA"/>
    <w:rsid w:val="005567BF"/>
    <w:rsid w:val="005569D2"/>
    <w:rsid w:val="005570E7"/>
    <w:rsid w:val="0055718D"/>
    <w:rsid w:val="00557464"/>
    <w:rsid w:val="00557541"/>
    <w:rsid w:val="0055771C"/>
    <w:rsid w:val="00557CAB"/>
    <w:rsid w:val="00557D64"/>
    <w:rsid w:val="0056067E"/>
    <w:rsid w:val="005608D5"/>
    <w:rsid w:val="00560955"/>
    <w:rsid w:val="00560AC9"/>
    <w:rsid w:val="00560DDA"/>
    <w:rsid w:val="00560F9A"/>
    <w:rsid w:val="00561250"/>
    <w:rsid w:val="0056134D"/>
    <w:rsid w:val="005617E8"/>
    <w:rsid w:val="00561A03"/>
    <w:rsid w:val="00561A95"/>
    <w:rsid w:val="00561BF6"/>
    <w:rsid w:val="00561E4A"/>
    <w:rsid w:val="00561F6A"/>
    <w:rsid w:val="0056204D"/>
    <w:rsid w:val="005625FE"/>
    <w:rsid w:val="00562CDC"/>
    <w:rsid w:val="00563176"/>
    <w:rsid w:val="0056332A"/>
    <w:rsid w:val="00563855"/>
    <w:rsid w:val="00563B85"/>
    <w:rsid w:val="00563C64"/>
    <w:rsid w:val="00563D83"/>
    <w:rsid w:val="00563FD2"/>
    <w:rsid w:val="0056434D"/>
    <w:rsid w:val="00564534"/>
    <w:rsid w:val="00564892"/>
    <w:rsid w:val="00564B5B"/>
    <w:rsid w:val="005650BF"/>
    <w:rsid w:val="00565545"/>
    <w:rsid w:val="00565679"/>
    <w:rsid w:val="0056587E"/>
    <w:rsid w:val="00565EFF"/>
    <w:rsid w:val="005661C6"/>
    <w:rsid w:val="0056620B"/>
    <w:rsid w:val="00566219"/>
    <w:rsid w:val="0056636D"/>
    <w:rsid w:val="00566991"/>
    <w:rsid w:val="00566A42"/>
    <w:rsid w:val="0056719E"/>
    <w:rsid w:val="005701C5"/>
    <w:rsid w:val="005701F8"/>
    <w:rsid w:val="005703A7"/>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53BB"/>
    <w:rsid w:val="005753BD"/>
    <w:rsid w:val="005753DB"/>
    <w:rsid w:val="005758BA"/>
    <w:rsid w:val="00575E27"/>
    <w:rsid w:val="00575EAE"/>
    <w:rsid w:val="00575EC1"/>
    <w:rsid w:val="00576050"/>
    <w:rsid w:val="005765EF"/>
    <w:rsid w:val="0057681E"/>
    <w:rsid w:val="005769C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58E"/>
    <w:rsid w:val="005836D0"/>
    <w:rsid w:val="00583B29"/>
    <w:rsid w:val="00583C6C"/>
    <w:rsid w:val="00583E78"/>
    <w:rsid w:val="00584496"/>
    <w:rsid w:val="00584F8D"/>
    <w:rsid w:val="005850A1"/>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9FC"/>
    <w:rsid w:val="00590A73"/>
    <w:rsid w:val="00590BF6"/>
    <w:rsid w:val="005912B9"/>
    <w:rsid w:val="00591777"/>
    <w:rsid w:val="00591B9C"/>
    <w:rsid w:val="00591E92"/>
    <w:rsid w:val="00592160"/>
    <w:rsid w:val="005923C9"/>
    <w:rsid w:val="0059261A"/>
    <w:rsid w:val="0059284F"/>
    <w:rsid w:val="00593396"/>
    <w:rsid w:val="00593F19"/>
    <w:rsid w:val="00594131"/>
    <w:rsid w:val="0059417E"/>
    <w:rsid w:val="005943C6"/>
    <w:rsid w:val="0059441D"/>
    <w:rsid w:val="005954F2"/>
    <w:rsid w:val="00595777"/>
    <w:rsid w:val="00595BC4"/>
    <w:rsid w:val="00595C0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C26"/>
    <w:rsid w:val="00597D34"/>
    <w:rsid w:val="00597E86"/>
    <w:rsid w:val="005A05C6"/>
    <w:rsid w:val="005A05DF"/>
    <w:rsid w:val="005A0655"/>
    <w:rsid w:val="005A0753"/>
    <w:rsid w:val="005A0B5D"/>
    <w:rsid w:val="005A0CB6"/>
    <w:rsid w:val="005A1D03"/>
    <w:rsid w:val="005A2174"/>
    <w:rsid w:val="005A2229"/>
    <w:rsid w:val="005A2BB3"/>
    <w:rsid w:val="005A320D"/>
    <w:rsid w:val="005A36E3"/>
    <w:rsid w:val="005A3A31"/>
    <w:rsid w:val="005A3AF1"/>
    <w:rsid w:val="005A3B1E"/>
    <w:rsid w:val="005A40D5"/>
    <w:rsid w:val="005A42B0"/>
    <w:rsid w:val="005A438E"/>
    <w:rsid w:val="005A4999"/>
    <w:rsid w:val="005A4C36"/>
    <w:rsid w:val="005A4E38"/>
    <w:rsid w:val="005A4FEF"/>
    <w:rsid w:val="005A50CE"/>
    <w:rsid w:val="005A55F9"/>
    <w:rsid w:val="005A588D"/>
    <w:rsid w:val="005A5965"/>
    <w:rsid w:val="005A59CF"/>
    <w:rsid w:val="005A5C97"/>
    <w:rsid w:val="005A674D"/>
    <w:rsid w:val="005A6A3A"/>
    <w:rsid w:val="005A6FA1"/>
    <w:rsid w:val="005A76BA"/>
    <w:rsid w:val="005A7D57"/>
    <w:rsid w:val="005A7E6E"/>
    <w:rsid w:val="005A7F72"/>
    <w:rsid w:val="005B0604"/>
    <w:rsid w:val="005B0A4F"/>
    <w:rsid w:val="005B1C68"/>
    <w:rsid w:val="005B1F54"/>
    <w:rsid w:val="005B2B0A"/>
    <w:rsid w:val="005B2B68"/>
    <w:rsid w:val="005B2D4D"/>
    <w:rsid w:val="005B2EB8"/>
    <w:rsid w:val="005B355C"/>
    <w:rsid w:val="005B385E"/>
    <w:rsid w:val="005B3C58"/>
    <w:rsid w:val="005B3C7C"/>
    <w:rsid w:val="005B3E1A"/>
    <w:rsid w:val="005B3FE4"/>
    <w:rsid w:val="005B4035"/>
    <w:rsid w:val="005B4911"/>
    <w:rsid w:val="005B4C5C"/>
    <w:rsid w:val="005B4E3D"/>
    <w:rsid w:val="005B4E83"/>
    <w:rsid w:val="005B541A"/>
    <w:rsid w:val="005B5425"/>
    <w:rsid w:val="005B54FE"/>
    <w:rsid w:val="005B5A55"/>
    <w:rsid w:val="005B5D1D"/>
    <w:rsid w:val="005B5EA8"/>
    <w:rsid w:val="005B6FAE"/>
    <w:rsid w:val="005B703E"/>
    <w:rsid w:val="005B70E8"/>
    <w:rsid w:val="005B7824"/>
    <w:rsid w:val="005B7B71"/>
    <w:rsid w:val="005C0625"/>
    <w:rsid w:val="005C075B"/>
    <w:rsid w:val="005C0904"/>
    <w:rsid w:val="005C09BF"/>
    <w:rsid w:val="005C0ADE"/>
    <w:rsid w:val="005C0C98"/>
    <w:rsid w:val="005C0D61"/>
    <w:rsid w:val="005C0DDE"/>
    <w:rsid w:val="005C10D5"/>
    <w:rsid w:val="005C1108"/>
    <w:rsid w:val="005C11DA"/>
    <w:rsid w:val="005C1225"/>
    <w:rsid w:val="005C132F"/>
    <w:rsid w:val="005C1477"/>
    <w:rsid w:val="005C1752"/>
    <w:rsid w:val="005C1894"/>
    <w:rsid w:val="005C2144"/>
    <w:rsid w:val="005C24B8"/>
    <w:rsid w:val="005C2C0F"/>
    <w:rsid w:val="005C3016"/>
    <w:rsid w:val="005C376D"/>
    <w:rsid w:val="005C3A65"/>
    <w:rsid w:val="005C3C6D"/>
    <w:rsid w:val="005C3CDF"/>
    <w:rsid w:val="005C3E1D"/>
    <w:rsid w:val="005C4A73"/>
    <w:rsid w:val="005C4B4D"/>
    <w:rsid w:val="005C4DE3"/>
    <w:rsid w:val="005C5379"/>
    <w:rsid w:val="005C56B4"/>
    <w:rsid w:val="005C5757"/>
    <w:rsid w:val="005C5849"/>
    <w:rsid w:val="005C63F0"/>
    <w:rsid w:val="005C686B"/>
    <w:rsid w:val="005C698C"/>
    <w:rsid w:val="005C7340"/>
    <w:rsid w:val="005C7A54"/>
    <w:rsid w:val="005C7CAD"/>
    <w:rsid w:val="005C7EF8"/>
    <w:rsid w:val="005D0102"/>
    <w:rsid w:val="005D02FA"/>
    <w:rsid w:val="005D047B"/>
    <w:rsid w:val="005D0790"/>
    <w:rsid w:val="005D1A3D"/>
    <w:rsid w:val="005D20FC"/>
    <w:rsid w:val="005D23E5"/>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20F"/>
    <w:rsid w:val="005D5499"/>
    <w:rsid w:val="005D576B"/>
    <w:rsid w:val="005D594D"/>
    <w:rsid w:val="005D5B2F"/>
    <w:rsid w:val="005D5E46"/>
    <w:rsid w:val="005D609E"/>
    <w:rsid w:val="005D610E"/>
    <w:rsid w:val="005D64A5"/>
    <w:rsid w:val="005D6929"/>
    <w:rsid w:val="005D6B30"/>
    <w:rsid w:val="005D6BA3"/>
    <w:rsid w:val="005D6E1C"/>
    <w:rsid w:val="005D73CA"/>
    <w:rsid w:val="005D7741"/>
    <w:rsid w:val="005D7753"/>
    <w:rsid w:val="005D7E04"/>
    <w:rsid w:val="005E0082"/>
    <w:rsid w:val="005E0128"/>
    <w:rsid w:val="005E01CB"/>
    <w:rsid w:val="005E02D6"/>
    <w:rsid w:val="005E11F9"/>
    <w:rsid w:val="005E1385"/>
    <w:rsid w:val="005E1393"/>
    <w:rsid w:val="005E1775"/>
    <w:rsid w:val="005E1A58"/>
    <w:rsid w:val="005E1C06"/>
    <w:rsid w:val="005E1C50"/>
    <w:rsid w:val="005E1D4D"/>
    <w:rsid w:val="005E1F3B"/>
    <w:rsid w:val="005E2E2C"/>
    <w:rsid w:val="005E2FA0"/>
    <w:rsid w:val="005E308C"/>
    <w:rsid w:val="005E35FD"/>
    <w:rsid w:val="005E383F"/>
    <w:rsid w:val="005E38B1"/>
    <w:rsid w:val="005E3CF4"/>
    <w:rsid w:val="005E48F7"/>
    <w:rsid w:val="005E4B08"/>
    <w:rsid w:val="005E4F80"/>
    <w:rsid w:val="005E4FBD"/>
    <w:rsid w:val="005E5009"/>
    <w:rsid w:val="005E503E"/>
    <w:rsid w:val="005E527D"/>
    <w:rsid w:val="005E5563"/>
    <w:rsid w:val="005E56C0"/>
    <w:rsid w:val="005E580A"/>
    <w:rsid w:val="005E5896"/>
    <w:rsid w:val="005E5B87"/>
    <w:rsid w:val="005E62CD"/>
    <w:rsid w:val="005E6444"/>
    <w:rsid w:val="005E6502"/>
    <w:rsid w:val="005E6639"/>
    <w:rsid w:val="005E66F1"/>
    <w:rsid w:val="005E6888"/>
    <w:rsid w:val="005E6AFB"/>
    <w:rsid w:val="005E7567"/>
    <w:rsid w:val="005E7698"/>
    <w:rsid w:val="005E76F5"/>
    <w:rsid w:val="005E7C06"/>
    <w:rsid w:val="005E7C8D"/>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54E0"/>
    <w:rsid w:val="005F5969"/>
    <w:rsid w:val="005F5BB2"/>
    <w:rsid w:val="005F60AC"/>
    <w:rsid w:val="005F660A"/>
    <w:rsid w:val="005F6697"/>
    <w:rsid w:val="005F6C02"/>
    <w:rsid w:val="005F6C51"/>
    <w:rsid w:val="005F6F9C"/>
    <w:rsid w:val="005F6FFC"/>
    <w:rsid w:val="005F73FF"/>
    <w:rsid w:val="005F7504"/>
    <w:rsid w:val="005F7F11"/>
    <w:rsid w:val="006004DE"/>
    <w:rsid w:val="006008BE"/>
    <w:rsid w:val="00601072"/>
    <w:rsid w:val="00601309"/>
    <w:rsid w:val="0060144E"/>
    <w:rsid w:val="00601754"/>
    <w:rsid w:val="00601C16"/>
    <w:rsid w:val="00601C55"/>
    <w:rsid w:val="00601D4D"/>
    <w:rsid w:val="00601E39"/>
    <w:rsid w:val="00601FCD"/>
    <w:rsid w:val="00602354"/>
    <w:rsid w:val="0060254B"/>
    <w:rsid w:val="0060268D"/>
    <w:rsid w:val="006026F1"/>
    <w:rsid w:val="00602E32"/>
    <w:rsid w:val="006030DD"/>
    <w:rsid w:val="006030ED"/>
    <w:rsid w:val="0060318C"/>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C9D"/>
    <w:rsid w:val="00607E68"/>
    <w:rsid w:val="006101AC"/>
    <w:rsid w:val="006102BF"/>
    <w:rsid w:val="006102C6"/>
    <w:rsid w:val="006103F0"/>
    <w:rsid w:val="00610467"/>
    <w:rsid w:val="006106A1"/>
    <w:rsid w:val="00611034"/>
    <w:rsid w:val="006113A9"/>
    <w:rsid w:val="00611607"/>
    <w:rsid w:val="00611960"/>
    <w:rsid w:val="006126E9"/>
    <w:rsid w:val="006128B4"/>
    <w:rsid w:val="00612933"/>
    <w:rsid w:val="00612C73"/>
    <w:rsid w:val="00612D12"/>
    <w:rsid w:val="00613036"/>
    <w:rsid w:val="006134CE"/>
    <w:rsid w:val="00613576"/>
    <w:rsid w:val="0061367D"/>
    <w:rsid w:val="006138D8"/>
    <w:rsid w:val="00613E37"/>
    <w:rsid w:val="00614064"/>
    <w:rsid w:val="006141D8"/>
    <w:rsid w:val="00614263"/>
    <w:rsid w:val="00614CB4"/>
    <w:rsid w:val="00614D1E"/>
    <w:rsid w:val="0061524B"/>
    <w:rsid w:val="0061565F"/>
    <w:rsid w:val="006157CF"/>
    <w:rsid w:val="00615BDB"/>
    <w:rsid w:val="00615D32"/>
    <w:rsid w:val="006162DC"/>
    <w:rsid w:val="00616449"/>
    <w:rsid w:val="00616450"/>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1179"/>
    <w:rsid w:val="00621626"/>
    <w:rsid w:val="00621B6A"/>
    <w:rsid w:val="00621C0B"/>
    <w:rsid w:val="00621C72"/>
    <w:rsid w:val="00621CAD"/>
    <w:rsid w:val="0062226D"/>
    <w:rsid w:val="0062286B"/>
    <w:rsid w:val="00622C16"/>
    <w:rsid w:val="00622D2F"/>
    <w:rsid w:val="00623427"/>
    <w:rsid w:val="00623A42"/>
    <w:rsid w:val="00623B99"/>
    <w:rsid w:val="00623E94"/>
    <w:rsid w:val="00623EF3"/>
    <w:rsid w:val="00624106"/>
    <w:rsid w:val="006241D0"/>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FA"/>
    <w:rsid w:val="00627024"/>
    <w:rsid w:val="00627654"/>
    <w:rsid w:val="0062773E"/>
    <w:rsid w:val="00627B9C"/>
    <w:rsid w:val="00627BA3"/>
    <w:rsid w:val="00627C39"/>
    <w:rsid w:val="00627E44"/>
    <w:rsid w:val="00627F78"/>
    <w:rsid w:val="0063004F"/>
    <w:rsid w:val="006300D7"/>
    <w:rsid w:val="00630495"/>
    <w:rsid w:val="00630E5C"/>
    <w:rsid w:val="00631007"/>
    <w:rsid w:val="00631692"/>
    <w:rsid w:val="00631826"/>
    <w:rsid w:val="00631C1D"/>
    <w:rsid w:val="00631DA3"/>
    <w:rsid w:val="00632107"/>
    <w:rsid w:val="00632413"/>
    <w:rsid w:val="00632507"/>
    <w:rsid w:val="006326BC"/>
    <w:rsid w:val="00632927"/>
    <w:rsid w:val="00632A0E"/>
    <w:rsid w:val="00632A4C"/>
    <w:rsid w:val="00632DA2"/>
    <w:rsid w:val="00632EB1"/>
    <w:rsid w:val="0063335D"/>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5EDC"/>
    <w:rsid w:val="00635F56"/>
    <w:rsid w:val="00636094"/>
    <w:rsid w:val="006367F4"/>
    <w:rsid w:val="0063681F"/>
    <w:rsid w:val="00636941"/>
    <w:rsid w:val="00636A76"/>
    <w:rsid w:val="00637009"/>
    <w:rsid w:val="006372C0"/>
    <w:rsid w:val="006373C7"/>
    <w:rsid w:val="006374F0"/>
    <w:rsid w:val="006376E2"/>
    <w:rsid w:val="0063791C"/>
    <w:rsid w:val="00637AAC"/>
    <w:rsid w:val="00637ADC"/>
    <w:rsid w:val="00637C24"/>
    <w:rsid w:val="00637E00"/>
    <w:rsid w:val="006401C6"/>
    <w:rsid w:val="00640207"/>
    <w:rsid w:val="00640222"/>
    <w:rsid w:val="00640529"/>
    <w:rsid w:val="00640686"/>
    <w:rsid w:val="0064092B"/>
    <w:rsid w:val="006409F3"/>
    <w:rsid w:val="00641061"/>
    <w:rsid w:val="006413FA"/>
    <w:rsid w:val="006419E1"/>
    <w:rsid w:val="006419ED"/>
    <w:rsid w:val="00641DD7"/>
    <w:rsid w:val="0064218E"/>
    <w:rsid w:val="00642542"/>
    <w:rsid w:val="00642D10"/>
    <w:rsid w:val="00643769"/>
    <w:rsid w:val="006437A9"/>
    <w:rsid w:val="00643973"/>
    <w:rsid w:val="00644200"/>
    <w:rsid w:val="0064428B"/>
    <w:rsid w:val="00644511"/>
    <w:rsid w:val="0064486C"/>
    <w:rsid w:val="00644E60"/>
    <w:rsid w:val="0064552C"/>
    <w:rsid w:val="006457B7"/>
    <w:rsid w:val="00645C7B"/>
    <w:rsid w:val="00645C9C"/>
    <w:rsid w:val="00646556"/>
    <w:rsid w:val="00646ADB"/>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68B"/>
    <w:rsid w:val="006529BA"/>
    <w:rsid w:val="006529CE"/>
    <w:rsid w:val="00652B6B"/>
    <w:rsid w:val="00652BB4"/>
    <w:rsid w:val="006530FC"/>
    <w:rsid w:val="00653273"/>
    <w:rsid w:val="00653365"/>
    <w:rsid w:val="0065373E"/>
    <w:rsid w:val="00653748"/>
    <w:rsid w:val="00654031"/>
    <w:rsid w:val="0065403E"/>
    <w:rsid w:val="00654346"/>
    <w:rsid w:val="00654492"/>
    <w:rsid w:val="006544F6"/>
    <w:rsid w:val="00654A54"/>
    <w:rsid w:val="00654B42"/>
    <w:rsid w:val="00654C2D"/>
    <w:rsid w:val="00654C81"/>
    <w:rsid w:val="00655070"/>
    <w:rsid w:val="00655223"/>
    <w:rsid w:val="00655300"/>
    <w:rsid w:val="00655780"/>
    <w:rsid w:val="0065594D"/>
    <w:rsid w:val="00655A48"/>
    <w:rsid w:val="00655B0D"/>
    <w:rsid w:val="00655EE9"/>
    <w:rsid w:val="00655F76"/>
    <w:rsid w:val="006561FF"/>
    <w:rsid w:val="00656884"/>
    <w:rsid w:val="00656C60"/>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2166"/>
    <w:rsid w:val="00662558"/>
    <w:rsid w:val="00662972"/>
    <w:rsid w:val="00662FA2"/>
    <w:rsid w:val="006631ED"/>
    <w:rsid w:val="006632FC"/>
    <w:rsid w:val="00663572"/>
    <w:rsid w:val="006635DC"/>
    <w:rsid w:val="00663908"/>
    <w:rsid w:val="0066402E"/>
    <w:rsid w:val="00664121"/>
    <w:rsid w:val="006646F4"/>
    <w:rsid w:val="00664996"/>
    <w:rsid w:val="00665229"/>
    <w:rsid w:val="00665316"/>
    <w:rsid w:val="006654E8"/>
    <w:rsid w:val="0066551A"/>
    <w:rsid w:val="0066568F"/>
    <w:rsid w:val="0066586E"/>
    <w:rsid w:val="00665CCE"/>
    <w:rsid w:val="00665EF6"/>
    <w:rsid w:val="00666757"/>
    <w:rsid w:val="00666BE7"/>
    <w:rsid w:val="006672FC"/>
    <w:rsid w:val="006676ED"/>
    <w:rsid w:val="00667A27"/>
    <w:rsid w:val="0067044E"/>
    <w:rsid w:val="006704BF"/>
    <w:rsid w:val="00670AAB"/>
    <w:rsid w:val="00670AD6"/>
    <w:rsid w:val="00670C11"/>
    <w:rsid w:val="00670ECD"/>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DE"/>
    <w:rsid w:val="00673DF8"/>
    <w:rsid w:val="00673DFA"/>
    <w:rsid w:val="00673EB7"/>
    <w:rsid w:val="00673FBF"/>
    <w:rsid w:val="006740DB"/>
    <w:rsid w:val="00674315"/>
    <w:rsid w:val="00674460"/>
    <w:rsid w:val="006746FF"/>
    <w:rsid w:val="006749B7"/>
    <w:rsid w:val="0067517B"/>
    <w:rsid w:val="006755C0"/>
    <w:rsid w:val="006755D7"/>
    <w:rsid w:val="00675652"/>
    <w:rsid w:val="006757DC"/>
    <w:rsid w:val="006763E2"/>
    <w:rsid w:val="0067644A"/>
    <w:rsid w:val="00676687"/>
    <w:rsid w:val="006767B8"/>
    <w:rsid w:val="0067707B"/>
    <w:rsid w:val="00677725"/>
    <w:rsid w:val="00677FAA"/>
    <w:rsid w:val="0068013A"/>
    <w:rsid w:val="00680A97"/>
    <w:rsid w:val="00680F30"/>
    <w:rsid w:val="00680F81"/>
    <w:rsid w:val="0068102D"/>
    <w:rsid w:val="006819F6"/>
    <w:rsid w:val="0068226B"/>
    <w:rsid w:val="00682318"/>
    <w:rsid w:val="0068247B"/>
    <w:rsid w:val="006824E8"/>
    <w:rsid w:val="00682A4A"/>
    <w:rsid w:val="00682ABE"/>
    <w:rsid w:val="00682B67"/>
    <w:rsid w:val="00682E33"/>
    <w:rsid w:val="00682ED3"/>
    <w:rsid w:val="0068343D"/>
    <w:rsid w:val="0068367C"/>
    <w:rsid w:val="00683842"/>
    <w:rsid w:val="00683A63"/>
    <w:rsid w:val="00683D7F"/>
    <w:rsid w:val="00683EF3"/>
    <w:rsid w:val="00684258"/>
    <w:rsid w:val="0068454E"/>
    <w:rsid w:val="006848A6"/>
    <w:rsid w:val="00685211"/>
    <w:rsid w:val="006853FC"/>
    <w:rsid w:val="00685719"/>
    <w:rsid w:val="00685725"/>
    <w:rsid w:val="00685D3B"/>
    <w:rsid w:val="00685DE2"/>
    <w:rsid w:val="0068623E"/>
    <w:rsid w:val="00686366"/>
    <w:rsid w:val="0068653A"/>
    <w:rsid w:val="006866E0"/>
    <w:rsid w:val="0068673B"/>
    <w:rsid w:val="006868CB"/>
    <w:rsid w:val="00687203"/>
    <w:rsid w:val="0068721F"/>
    <w:rsid w:val="00690447"/>
    <w:rsid w:val="00690CED"/>
    <w:rsid w:val="00690D12"/>
    <w:rsid w:val="00690DD8"/>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805"/>
    <w:rsid w:val="00693CA1"/>
    <w:rsid w:val="006943ED"/>
    <w:rsid w:val="0069447C"/>
    <w:rsid w:val="006949AD"/>
    <w:rsid w:val="00694A09"/>
    <w:rsid w:val="00694E53"/>
    <w:rsid w:val="006954FA"/>
    <w:rsid w:val="00695694"/>
    <w:rsid w:val="0069577D"/>
    <w:rsid w:val="00695D50"/>
    <w:rsid w:val="00695D68"/>
    <w:rsid w:val="00695E95"/>
    <w:rsid w:val="00696232"/>
    <w:rsid w:val="00696244"/>
    <w:rsid w:val="00696547"/>
    <w:rsid w:val="0069692A"/>
    <w:rsid w:val="0069693B"/>
    <w:rsid w:val="006969D6"/>
    <w:rsid w:val="00696C33"/>
    <w:rsid w:val="0069755C"/>
    <w:rsid w:val="006975FE"/>
    <w:rsid w:val="006979DC"/>
    <w:rsid w:val="006979EF"/>
    <w:rsid w:val="00697C2C"/>
    <w:rsid w:val="006A01FA"/>
    <w:rsid w:val="006A05EF"/>
    <w:rsid w:val="006A0942"/>
    <w:rsid w:val="006A0C59"/>
    <w:rsid w:val="006A0F0C"/>
    <w:rsid w:val="006A104A"/>
    <w:rsid w:val="006A18CF"/>
    <w:rsid w:val="006A18DD"/>
    <w:rsid w:val="006A1B7F"/>
    <w:rsid w:val="006A1C20"/>
    <w:rsid w:val="006A1ECB"/>
    <w:rsid w:val="006A2245"/>
    <w:rsid w:val="006A2347"/>
    <w:rsid w:val="006A24B3"/>
    <w:rsid w:val="006A2D0E"/>
    <w:rsid w:val="006A2DC5"/>
    <w:rsid w:val="006A2E66"/>
    <w:rsid w:val="006A31AE"/>
    <w:rsid w:val="006A3227"/>
    <w:rsid w:val="006A3334"/>
    <w:rsid w:val="006A3396"/>
    <w:rsid w:val="006A3574"/>
    <w:rsid w:val="006A3F94"/>
    <w:rsid w:val="006A3FEF"/>
    <w:rsid w:val="006A408B"/>
    <w:rsid w:val="006A4113"/>
    <w:rsid w:val="006A44C9"/>
    <w:rsid w:val="006A457C"/>
    <w:rsid w:val="006A4584"/>
    <w:rsid w:val="006A484F"/>
    <w:rsid w:val="006A49B5"/>
    <w:rsid w:val="006A5185"/>
    <w:rsid w:val="006A51F1"/>
    <w:rsid w:val="006A55F0"/>
    <w:rsid w:val="006A5A45"/>
    <w:rsid w:val="006A5CA3"/>
    <w:rsid w:val="006A5E26"/>
    <w:rsid w:val="006A626F"/>
    <w:rsid w:val="006A6725"/>
    <w:rsid w:val="006A6B69"/>
    <w:rsid w:val="006A6BB0"/>
    <w:rsid w:val="006A6CBB"/>
    <w:rsid w:val="006A71A4"/>
    <w:rsid w:val="006A742A"/>
    <w:rsid w:val="006A7574"/>
    <w:rsid w:val="006A7604"/>
    <w:rsid w:val="006A778D"/>
    <w:rsid w:val="006A7864"/>
    <w:rsid w:val="006A7BF2"/>
    <w:rsid w:val="006A7C40"/>
    <w:rsid w:val="006A7FDD"/>
    <w:rsid w:val="006B0168"/>
    <w:rsid w:val="006B048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7AF"/>
    <w:rsid w:val="006B3604"/>
    <w:rsid w:val="006B393F"/>
    <w:rsid w:val="006B3D55"/>
    <w:rsid w:val="006B3D66"/>
    <w:rsid w:val="006B3E55"/>
    <w:rsid w:val="006B4CD6"/>
    <w:rsid w:val="006B4D4E"/>
    <w:rsid w:val="006B5CDC"/>
    <w:rsid w:val="006B6AD0"/>
    <w:rsid w:val="006B6BA3"/>
    <w:rsid w:val="006B6BF0"/>
    <w:rsid w:val="006B6C33"/>
    <w:rsid w:val="006B6C95"/>
    <w:rsid w:val="006B6EA9"/>
    <w:rsid w:val="006B725C"/>
    <w:rsid w:val="006B7360"/>
    <w:rsid w:val="006B7864"/>
    <w:rsid w:val="006B789D"/>
    <w:rsid w:val="006B793B"/>
    <w:rsid w:val="006B7F96"/>
    <w:rsid w:val="006C03B2"/>
    <w:rsid w:val="006C0942"/>
    <w:rsid w:val="006C09DD"/>
    <w:rsid w:val="006C0A1A"/>
    <w:rsid w:val="006C0FE1"/>
    <w:rsid w:val="006C1B3F"/>
    <w:rsid w:val="006C1D67"/>
    <w:rsid w:val="006C20C0"/>
    <w:rsid w:val="006C2837"/>
    <w:rsid w:val="006C2F89"/>
    <w:rsid w:val="006C375B"/>
    <w:rsid w:val="006C377A"/>
    <w:rsid w:val="006C3EEA"/>
    <w:rsid w:val="006C3F40"/>
    <w:rsid w:val="006C3F6E"/>
    <w:rsid w:val="006C42E1"/>
    <w:rsid w:val="006C44D3"/>
    <w:rsid w:val="006C45C1"/>
    <w:rsid w:val="006C4B0F"/>
    <w:rsid w:val="006C4B11"/>
    <w:rsid w:val="006C4BA2"/>
    <w:rsid w:val="006C4D69"/>
    <w:rsid w:val="006C4F71"/>
    <w:rsid w:val="006C4F9D"/>
    <w:rsid w:val="006C50C3"/>
    <w:rsid w:val="006C5215"/>
    <w:rsid w:val="006C5389"/>
    <w:rsid w:val="006C566C"/>
    <w:rsid w:val="006C57EC"/>
    <w:rsid w:val="006C5A4C"/>
    <w:rsid w:val="006C5C20"/>
    <w:rsid w:val="006C5DA0"/>
    <w:rsid w:val="006C5FF1"/>
    <w:rsid w:val="006C6287"/>
    <w:rsid w:val="006C677C"/>
    <w:rsid w:val="006C690C"/>
    <w:rsid w:val="006C6E92"/>
    <w:rsid w:val="006C74C4"/>
    <w:rsid w:val="006C75C9"/>
    <w:rsid w:val="006D0233"/>
    <w:rsid w:val="006D03CD"/>
    <w:rsid w:val="006D099C"/>
    <w:rsid w:val="006D0A70"/>
    <w:rsid w:val="006D0AD9"/>
    <w:rsid w:val="006D0DED"/>
    <w:rsid w:val="006D0E17"/>
    <w:rsid w:val="006D164F"/>
    <w:rsid w:val="006D19ED"/>
    <w:rsid w:val="006D1A23"/>
    <w:rsid w:val="006D1B2E"/>
    <w:rsid w:val="006D1BCC"/>
    <w:rsid w:val="006D1CF3"/>
    <w:rsid w:val="006D1DEC"/>
    <w:rsid w:val="006D1F1A"/>
    <w:rsid w:val="006D1F58"/>
    <w:rsid w:val="006D21FF"/>
    <w:rsid w:val="006D2357"/>
    <w:rsid w:val="006D2440"/>
    <w:rsid w:val="006D2567"/>
    <w:rsid w:val="006D2627"/>
    <w:rsid w:val="006D31AF"/>
    <w:rsid w:val="006D31DD"/>
    <w:rsid w:val="006D4222"/>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D"/>
    <w:rsid w:val="006D6FD3"/>
    <w:rsid w:val="006D7234"/>
    <w:rsid w:val="006D7598"/>
    <w:rsid w:val="006D7875"/>
    <w:rsid w:val="006D7B93"/>
    <w:rsid w:val="006D7DAD"/>
    <w:rsid w:val="006E02A1"/>
    <w:rsid w:val="006E0AB3"/>
    <w:rsid w:val="006E0AD8"/>
    <w:rsid w:val="006E0B16"/>
    <w:rsid w:val="006E0E60"/>
    <w:rsid w:val="006E0ED0"/>
    <w:rsid w:val="006E1571"/>
    <w:rsid w:val="006E176F"/>
    <w:rsid w:val="006E1EE9"/>
    <w:rsid w:val="006E22CC"/>
    <w:rsid w:val="006E2405"/>
    <w:rsid w:val="006E260B"/>
    <w:rsid w:val="006E2AA6"/>
    <w:rsid w:val="006E2FBC"/>
    <w:rsid w:val="006E37D3"/>
    <w:rsid w:val="006E3A2A"/>
    <w:rsid w:val="006E3D3A"/>
    <w:rsid w:val="006E3FFF"/>
    <w:rsid w:val="006E4362"/>
    <w:rsid w:val="006E4469"/>
    <w:rsid w:val="006E459B"/>
    <w:rsid w:val="006E4C63"/>
    <w:rsid w:val="006E4EC2"/>
    <w:rsid w:val="006E50DF"/>
    <w:rsid w:val="006E512D"/>
    <w:rsid w:val="006E5151"/>
    <w:rsid w:val="006E54EC"/>
    <w:rsid w:val="006E554E"/>
    <w:rsid w:val="006E57AF"/>
    <w:rsid w:val="006E63EA"/>
    <w:rsid w:val="006E65D4"/>
    <w:rsid w:val="006E684A"/>
    <w:rsid w:val="006E6A05"/>
    <w:rsid w:val="006E6A86"/>
    <w:rsid w:val="006E6DA9"/>
    <w:rsid w:val="006E6F03"/>
    <w:rsid w:val="006E7090"/>
    <w:rsid w:val="006E71A8"/>
    <w:rsid w:val="006E7320"/>
    <w:rsid w:val="006E7496"/>
    <w:rsid w:val="006E783D"/>
    <w:rsid w:val="006E78B5"/>
    <w:rsid w:val="006E792F"/>
    <w:rsid w:val="006E7969"/>
    <w:rsid w:val="006E7CE5"/>
    <w:rsid w:val="006E7E49"/>
    <w:rsid w:val="006E7F71"/>
    <w:rsid w:val="006F04C6"/>
    <w:rsid w:val="006F05C2"/>
    <w:rsid w:val="006F090B"/>
    <w:rsid w:val="006F0C12"/>
    <w:rsid w:val="006F0C5B"/>
    <w:rsid w:val="006F0EB1"/>
    <w:rsid w:val="006F1008"/>
    <w:rsid w:val="006F1C0E"/>
    <w:rsid w:val="006F1D86"/>
    <w:rsid w:val="006F22CB"/>
    <w:rsid w:val="006F291E"/>
    <w:rsid w:val="006F2E21"/>
    <w:rsid w:val="006F3052"/>
    <w:rsid w:val="006F314D"/>
    <w:rsid w:val="006F3738"/>
    <w:rsid w:val="006F38A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275"/>
    <w:rsid w:val="006F746D"/>
    <w:rsid w:val="006F7A92"/>
    <w:rsid w:val="006F7C53"/>
    <w:rsid w:val="006F7E42"/>
    <w:rsid w:val="00700042"/>
    <w:rsid w:val="0070023A"/>
    <w:rsid w:val="00700A06"/>
    <w:rsid w:val="00701493"/>
    <w:rsid w:val="0070155A"/>
    <w:rsid w:val="007015C0"/>
    <w:rsid w:val="007017BD"/>
    <w:rsid w:val="007017EA"/>
    <w:rsid w:val="0070181F"/>
    <w:rsid w:val="0070193E"/>
    <w:rsid w:val="007019D2"/>
    <w:rsid w:val="00701B27"/>
    <w:rsid w:val="00702250"/>
    <w:rsid w:val="00702BFC"/>
    <w:rsid w:val="00702DFC"/>
    <w:rsid w:val="00703112"/>
    <w:rsid w:val="00703341"/>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B0B"/>
    <w:rsid w:val="00706DFB"/>
    <w:rsid w:val="00706E08"/>
    <w:rsid w:val="0070711F"/>
    <w:rsid w:val="0070743B"/>
    <w:rsid w:val="00707AE0"/>
    <w:rsid w:val="00707CFF"/>
    <w:rsid w:val="007101EE"/>
    <w:rsid w:val="00710994"/>
    <w:rsid w:val="007109CD"/>
    <w:rsid w:val="00710A3E"/>
    <w:rsid w:val="00710C38"/>
    <w:rsid w:val="00710D33"/>
    <w:rsid w:val="007110FE"/>
    <w:rsid w:val="00711139"/>
    <w:rsid w:val="0071134C"/>
    <w:rsid w:val="00711760"/>
    <w:rsid w:val="0071196B"/>
    <w:rsid w:val="00711A0F"/>
    <w:rsid w:val="00711AE4"/>
    <w:rsid w:val="00711D10"/>
    <w:rsid w:val="00711D73"/>
    <w:rsid w:val="00711E0C"/>
    <w:rsid w:val="007126A4"/>
    <w:rsid w:val="0071275D"/>
    <w:rsid w:val="00712A0F"/>
    <w:rsid w:val="00712FDB"/>
    <w:rsid w:val="0071374D"/>
    <w:rsid w:val="00713B48"/>
    <w:rsid w:val="00713CA2"/>
    <w:rsid w:val="00713FFB"/>
    <w:rsid w:val="00714201"/>
    <w:rsid w:val="00714312"/>
    <w:rsid w:val="007143BE"/>
    <w:rsid w:val="00714722"/>
    <w:rsid w:val="00714A8C"/>
    <w:rsid w:val="00714D6A"/>
    <w:rsid w:val="00715DCB"/>
    <w:rsid w:val="00715ED8"/>
    <w:rsid w:val="00715F49"/>
    <w:rsid w:val="007161E7"/>
    <w:rsid w:val="007162F2"/>
    <w:rsid w:val="007163BF"/>
    <w:rsid w:val="0071649C"/>
    <w:rsid w:val="00716C3F"/>
    <w:rsid w:val="00716CD3"/>
    <w:rsid w:val="00716F80"/>
    <w:rsid w:val="00716FB1"/>
    <w:rsid w:val="00716FC0"/>
    <w:rsid w:val="00717267"/>
    <w:rsid w:val="007178EE"/>
    <w:rsid w:val="00717B0A"/>
    <w:rsid w:val="00717C00"/>
    <w:rsid w:val="00720759"/>
    <w:rsid w:val="00720BD4"/>
    <w:rsid w:val="00720E1E"/>
    <w:rsid w:val="00720EA9"/>
    <w:rsid w:val="007210C2"/>
    <w:rsid w:val="00721147"/>
    <w:rsid w:val="0072130B"/>
    <w:rsid w:val="0072149B"/>
    <w:rsid w:val="007215A9"/>
    <w:rsid w:val="007218A9"/>
    <w:rsid w:val="0072190B"/>
    <w:rsid w:val="007219ED"/>
    <w:rsid w:val="00721AE9"/>
    <w:rsid w:val="00721E1D"/>
    <w:rsid w:val="007221F1"/>
    <w:rsid w:val="00722B05"/>
    <w:rsid w:val="00722B72"/>
    <w:rsid w:val="007230B7"/>
    <w:rsid w:val="007230E2"/>
    <w:rsid w:val="0072345D"/>
    <w:rsid w:val="00723487"/>
    <w:rsid w:val="00723701"/>
    <w:rsid w:val="00723C97"/>
    <w:rsid w:val="00723EC3"/>
    <w:rsid w:val="00724426"/>
    <w:rsid w:val="00724504"/>
    <w:rsid w:val="007246BF"/>
    <w:rsid w:val="00725068"/>
    <w:rsid w:val="007250C0"/>
    <w:rsid w:val="007251AC"/>
    <w:rsid w:val="007254A9"/>
    <w:rsid w:val="007254B1"/>
    <w:rsid w:val="00725605"/>
    <w:rsid w:val="0072560E"/>
    <w:rsid w:val="00725620"/>
    <w:rsid w:val="007259B8"/>
    <w:rsid w:val="00725CB6"/>
    <w:rsid w:val="00725D75"/>
    <w:rsid w:val="0072602E"/>
    <w:rsid w:val="00726281"/>
    <w:rsid w:val="0072665F"/>
    <w:rsid w:val="00726661"/>
    <w:rsid w:val="0072698B"/>
    <w:rsid w:val="007277DC"/>
    <w:rsid w:val="00727E9F"/>
    <w:rsid w:val="0073016F"/>
    <w:rsid w:val="00730302"/>
    <w:rsid w:val="00730508"/>
    <w:rsid w:val="00731032"/>
    <w:rsid w:val="0073128B"/>
    <w:rsid w:val="0073171A"/>
    <w:rsid w:val="00731A41"/>
    <w:rsid w:val="00731D37"/>
    <w:rsid w:val="00731E4B"/>
    <w:rsid w:val="00731E9C"/>
    <w:rsid w:val="00732321"/>
    <w:rsid w:val="0073264C"/>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7BE"/>
    <w:rsid w:val="007429AB"/>
    <w:rsid w:val="00742A51"/>
    <w:rsid w:val="00742BFB"/>
    <w:rsid w:val="00742E47"/>
    <w:rsid w:val="00742EC0"/>
    <w:rsid w:val="00743257"/>
    <w:rsid w:val="0074336F"/>
    <w:rsid w:val="00743757"/>
    <w:rsid w:val="00743867"/>
    <w:rsid w:val="00743F8C"/>
    <w:rsid w:val="00744055"/>
    <w:rsid w:val="00744FB1"/>
    <w:rsid w:val="0074576E"/>
    <w:rsid w:val="00745E76"/>
    <w:rsid w:val="00745EBB"/>
    <w:rsid w:val="00746167"/>
    <w:rsid w:val="00746199"/>
    <w:rsid w:val="0074644A"/>
    <w:rsid w:val="00747446"/>
    <w:rsid w:val="00747BD8"/>
    <w:rsid w:val="00747E09"/>
    <w:rsid w:val="00747F05"/>
    <w:rsid w:val="00747FE3"/>
    <w:rsid w:val="00750114"/>
    <w:rsid w:val="0075038A"/>
    <w:rsid w:val="00750771"/>
    <w:rsid w:val="007509F9"/>
    <w:rsid w:val="00750B92"/>
    <w:rsid w:val="007515C8"/>
    <w:rsid w:val="007515FA"/>
    <w:rsid w:val="00751734"/>
    <w:rsid w:val="007517D1"/>
    <w:rsid w:val="007518E8"/>
    <w:rsid w:val="00751D39"/>
    <w:rsid w:val="00751F76"/>
    <w:rsid w:val="007523C1"/>
    <w:rsid w:val="00752497"/>
    <w:rsid w:val="00752839"/>
    <w:rsid w:val="0075288B"/>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5F73"/>
    <w:rsid w:val="00756014"/>
    <w:rsid w:val="0075639D"/>
    <w:rsid w:val="007564B4"/>
    <w:rsid w:val="007565E2"/>
    <w:rsid w:val="00756A63"/>
    <w:rsid w:val="007570A3"/>
    <w:rsid w:val="007572E9"/>
    <w:rsid w:val="00757495"/>
    <w:rsid w:val="00757592"/>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9F8"/>
    <w:rsid w:val="00762A84"/>
    <w:rsid w:val="00763055"/>
    <w:rsid w:val="00763272"/>
    <w:rsid w:val="0076357A"/>
    <w:rsid w:val="0076375B"/>
    <w:rsid w:val="00763AB4"/>
    <w:rsid w:val="00763D32"/>
    <w:rsid w:val="00764140"/>
    <w:rsid w:val="00764340"/>
    <w:rsid w:val="007643E9"/>
    <w:rsid w:val="0076442F"/>
    <w:rsid w:val="007644F4"/>
    <w:rsid w:val="00764832"/>
    <w:rsid w:val="00764DAE"/>
    <w:rsid w:val="00764E4E"/>
    <w:rsid w:val="00764EB8"/>
    <w:rsid w:val="00765098"/>
    <w:rsid w:val="00765391"/>
    <w:rsid w:val="007657DC"/>
    <w:rsid w:val="0076598E"/>
    <w:rsid w:val="00765A64"/>
    <w:rsid w:val="00765FDC"/>
    <w:rsid w:val="00766559"/>
    <w:rsid w:val="007667D5"/>
    <w:rsid w:val="0076698D"/>
    <w:rsid w:val="00766B0E"/>
    <w:rsid w:val="00766BFB"/>
    <w:rsid w:val="00766DFE"/>
    <w:rsid w:val="00766E27"/>
    <w:rsid w:val="0076731C"/>
    <w:rsid w:val="00767416"/>
    <w:rsid w:val="0076747C"/>
    <w:rsid w:val="007676F2"/>
    <w:rsid w:val="007678B6"/>
    <w:rsid w:val="00767BE0"/>
    <w:rsid w:val="007706CC"/>
    <w:rsid w:val="00770CEE"/>
    <w:rsid w:val="00771284"/>
    <w:rsid w:val="0077162F"/>
    <w:rsid w:val="007716B2"/>
    <w:rsid w:val="007718CC"/>
    <w:rsid w:val="007719DC"/>
    <w:rsid w:val="00771A9F"/>
    <w:rsid w:val="007721AD"/>
    <w:rsid w:val="00772C97"/>
    <w:rsid w:val="00772D15"/>
    <w:rsid w:val="00772DC3"/>
    <w:rsid w:val="007733C4"/>
    <w:rsid w:val="00773889"/>
    <w:rsid w:val="00773C06"/>
    <w:rsid w:val="00773EEF"/>
    <w:rsid w:val="00773EFC"/>
    <w:rsid w:val="0077418E"/>
    <w:rsid w:val="007743A1"/>
    <w:rsid w:val="007744EF"/>
    <w:rsid w:val="00774836"/>
    <w:rsid w:val="007750DC"/>
    <w:rsid w:val="007752B9"/>
    <w:rsid w:val="00775330"/>
    <w:rsid w:val="007754C9"/>
    <w:rsid w:val="00775A79"/>
    <w:rsid w:val="00775BAA"/>
    <w:rsid w:val="00775CE8"/>
    <w:rsid w:val="00775D0E"/>
    <w:rsid w:val="00775EFD"/>
    <w:rsid w:val="00775F11"/>
    <w:rsid w:val="007760CB"/>
    <w:rsid w:val="00776109"/>
    <w:rsid w:val="007762CD"/>
    <w:rsid w:val="00776369"/>
    <w:rsid w:val="0077679E"/>
    <w:rsid w:val="007768F2"/>
    <w:rsid w:val="00776C25"/>
    <w:rsid w:val="00776E9E"/>
    <w:rsid w:val="00776F75"/>
    <w:rsid w:val="00777053"/>
    <w:rsid w:val="007775EB"/>
    <w:rsid w:val="00777745"/>
    <w:rsid w:val="007777C3"/>
    <w:rsid w:val="00777CD9"/>
    <w:rsid w:val="00777EE9"/>
    <w:rsid w:val="00780657"/>
    <w:rsid w:val="00780980"/>
    <w:rsid w:val="007809E1"/>
    <w:rsid w:val="00780FD1"/>
    <w:rsid w:val="00781089"/>
    <w:rsid w:val="0078109E"/>
    <w:rsid w:val="0078146E"/>
    <w:rsid w:val="00781633"/>
    <w:rsid w:val="0078165E"/>
    <w:rsid w:val="007816FD"/>
    <w:rsid w:val="00781A49"/>
    <w:rsid w:val="00781B56"/>
    <w:rsid w:val="00781B9A"/>
    <w:rsid w:val="00781DAD"/>
    <w:rsid w:val="00782266"/>
    <w:rsid w:val="007822AF"/>
    <w:rsid w:val="0078243D"/>
    <w:rsid w:val="00782B9C"/>
    <w:rsid w:val="00782D8A"/>
    <w:rsid w:val="00783171"/>
    <w:rsid w:val="00783315"/>
    <w:rsid w:val="007833C3"/>
    <w:rsid w:val="007834D3"/>
    <w:rsid w:val="007837BE"/>
    <w:rsid w:val="0078380D"/>
    <w:rsid w:val="00783BB5"/>
    <w:rsid w:val="007842FE"/>
    <w:rsid w:val="00784702"/>
    <w:rsid w:val="007848B8"/>
    <w:rsid w:val="00784C31"/>
    <w:rsid w:val="00784D62"/>
    <w:rsid w:val="00784E6D"/>
    <w:rsid w:val="00784EA1"/>
    <w:rsid w:val="00784FC2"/>
    <w:rsid w:val="00784FC7"/>
    <w:rsid w:val="0078581F"/>
    <w:rsid w:val="007861D1"/>
    <w:rsid w:val="00786272"/>
    <w:rsid w:val="007864B2"/>
    <w:rsid w:val="00786620"/>
    <w:rsid w:val="007868B7"/>
    <w:rsid w:val="007868E3"/>
    <w:rsid w:val="00786BC0"/>
    <w:rsid w:val="00786DC4"/>
    <w:rsid w:val="0078756D"/>
    <w:rsid w:val="00787736"/>
    <w:rsid w:val="007878F1"/>
    <w:rsid w:val="00787977"/>
    <w:rsid w:val="00787A55"/>
    <w:rsid w:val="00787C04"/>
    <w:rsid w:val="00787FF1"/>
    <w:rsid w:val="0079051B"/>
    <w:rsid w:val="00790E21"/>
    <w:rsid w:val="00790EE9"/>
    <w:rsid w:val="007916D2"/>
    <w:rsid w:val="00791ADE"/>
    <w:rsid w:val="00791BEA"/>
    <w:rsid w:val="00791FB5"/>
    <w:rsid w:val="00792006"/>
    <w:rsid w:val="007926B7"/>
    <w:rsid w:val="00792DB2"/>
    <w:rsid w:val="00792ECC"/>
    <w:rsid w:val="00792F7F"/>
    <w:rsid w:val="00792FCC"/>
    <w:rsid w:val="007937AD"/>
    <w:rsid w:val="007939C7"/>
    <w:rsid w:val="00793F70"/>
    <w:rsid w:val="007947FB"/>
    <w:rsid w:val="00794ADD"/>
    <w:rsid w:val="007953DC"/>
    <w:rsid w:val="0079541B"/>
    <w:rsid w:val="007954AC"/>
    <w:rsid w:val="00795760"/>
    <w:rsid w:val="00795BDA"/>
    <w:rsid w:val="0079601B"/>
    <w:rsid w:val="007962E1"/>
    <w:rsid w:val="00796504"/>
    <w:rsid w:val="0079663F"/>
    <w:rsid w:val="007968C9"/>
    <w:rsid w:val="00796E8D"/>
    <w:rsid w:val="00796F91"/>
    <w:rsid w:val="007971AC"/>
    <w:rsid w:val="00797890"/>
    <w:rsid w:val="00797DAA"/>
    <w:rsid w:val="00797DDD"/>
    <w:rsid w:val="00797E01"/>
    <w:rsid w:val="00797FCF"/>
    <w:rsid w:val="007A037E"/>
    <w:rsid w:val="007A0616"/>
    <w:rsid w:val="007A0AC7"/>
    <w:rsid w:val="007A0B12"/>
    <w:rsid w:val="007A0DAC"/>
    <w:rsid w:val="007A0F46"/>
    <w:rsid w:val="007A0F6B"/>
    <w:rsid w:val="007A1189"/>
    <w:rsid w:val="007A1191"/>
    <w:rsid w:val="007A15BA"/>
    <w:rsid w:val="007A166E"/>
    <w:rsid w:val="007A1B63"/>
    <w:rsid w:val="007A2579"/>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58D0"/>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0F68"/>
    <w:rsid w:val="007B1061"/>
    <w:rsid w:val="007B117E"/>
    <w:rsid w:val="007B11D2"/>
    <w:rsid w:val="007B14A8"/>
    <w:rsid w:val="007B175C"/>
    <w:rsid w:val="007B1A9A"/>
    <w:rsid w:val="007B1C2D"/>
    <w:rsid w:val="007B1D54"/>
    <w:rsid w:val="007B1F9A"/>
    <w:rsid w:val="007B21A9"/>
    <w:rsid w:val="007B2284"/>
    <w:rsid w:val="007B2638"/>
    <w:rsid w:val="007B314C"/>
    <w:rsid w:val="007B322B"/>
    <w:rsid w:val="007B3476"/>
    <w:rsid w:val="007B3819"/>
    <w:rsid w:val="007B3BF0"/>
    <w:rsid w:val="007B3D12"/>
    <w:rsid w:val="007B3D55"/>
    <w:rsid w:val="007B40AD"/>
    <w:rsid w:val="007B4171"/>
    <w:rsid w:val="007B448A"/>
    <w:rsid w:val="007B44DC"/>
    <w:rsid w:val="007B4533"/>
    <w:rsid w:val="007B4543"/>
    <w:rsid w:val="007B484D"/>
    <w:rsid w:val="007B4937"/>
    <w:rsid w:val="007B549E"/>
    <w:rsid w:val="007B5A66"/>
    <w:rsid w:val="007B5E5F"/>
    <w:rsid w:val="007B614B"/>
    <w:rsid w:val="007B630D"/>
    <w:rsid w:val="007B6919"/>
    <w:rsid w:val="007B697F"/>
    <w:rsid w:val="007B6F99"/>
    <w:rsid w:val="007B718E"/>
    <w:rsid w:val="007B7618"/>
    <w:rsid w:val="007C0880"/>
    <w:rsid w:val="007C0BD2"/>
    <w:rsid w:val="007C0F3A"/>
    <w:rsid w:val="007C1065"/>
    <w:rsid w:val="007C1357"/>
    <w:rsid w:val="007C140F"/>
    <w:rsid w:val="007C1537"/>
    <w:rsid w:val="007C16D7"/>
    <w:rsid w:val="007C1B89"/>
    <w:rsid w:val="007C1B94"/>
    <w:rsid w:val="007C1FB5"/>
    <w:rsid w:val="007C216B"/>
    <w:rsid w:val="007C232F"/>
    <w:rsid w:val="007C286E"/>
    <w:rsid w:val="007C2A39"/>
    <w:rsid w:val="007C2BCA"/>
    <w:rsid w:val="007C31E1"/>
    <w:rsid w:val="007C3CFA"/>
    <w:rsid w:val="007C3D88"/>
    <w:rsid w:val="007C3EA6"/>
    <w:rsid w:val="007C3F14"/>
    <w:rsid w:val="007C45C1"/>
    <w:rsid w:val="007C45E7"/>
    <w:rsid w:val="007C460F"/>
    <w:rsid w:val="007C49C4"/>
    <w:rsid w:val="007C508D"/>
    <w:rsid w:val="007C515A"/>
    <w:rsid w:val="007C52AD"/>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29B"/>
    <w:rsid w:val="007D0677"/>
    <w:rsid w:val="007D0779"/>
    <w:rsid w:val="007D096E"/>
    <w:rsid w:val="007D098C"/>
    <w:rsid w:val="007D11B6"/>
    <w:rsid w:val="007D149C"/>
    <w:rsid w:val="007D1558"/>
    <w:rsid w:val="007D1B7C"/>
    <w:rsid w:val="007D214A"/>
    <w:rsid w:val="007D2306"/>
    <w:rsid w:val="007D357E"/>
    <w:rsid w:val="007D37AC"/>
    <w:rsid w:val="007D3889"/>
    <w:rsid w:val="007D39A2"/>
    <w:rsid w:val="007D39D7"/>
    <w:rsid w:val="007D3F34"/>
    <w:rsid w:val="007D4146"/>
    <w:rsid w:val="007D4422"/>
    <w:rsid w:val="007D47E5"/>
    <w:rsid w:val="007D4FF2"/>
    <w:rsid w:val="007D512C"/>
    <w:rsid w:val="007D51A8"/>
    <w:rsid w:val="007D526F"/>
    <w:rsid w:val="007D53DF"/>
    <w:rsid w:val="007D54C0"/>
    <w:rsid w:val="007D5634"/>
    <w:rsid w:val="007D5AB1"/>
    <w:rsid w:val="007D6115"/>
    <w:rsid w:val="007D6310"/>
    <w:rsid w:val="007D647B"/>
    <w:rsid w:val="007D64A8"/>
    <w:rsid w:val="007D673F"/>
    <w:rsid w:val="007D68F4"/>
    <w:rsid w:val="007D6C0A"/>
    <w:rsid w:val="007D6C84"/>
    <w:rsid w:val="007D6CE5"/>
    <w:rsid w:val="007D6D22"/>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347"/>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45"/>
    <w:rsid w:val="007E5FFD"/>
    <w:rsid w:val="007E60AF"/>
    <w:rsid w:val="007E64DA"/>
    <w:rsid w:val="007E666B"/>
    <w:rsid w:val="007E6735"/>
    <w:rsid w:val="007E67F4"/>
    <w:rsid w:val="007E69C6"/>
    <w:rsid w:val="007E6EF1"/>
    <w:rsid w:val="007E7084"/>
    <w:rsid w:val="007E7B2B"/>
    <w:rsid w:val="007E7CBA"/>
    <w:rsid w:val="007F05E0"/>
    <w:rsid w:val="007F0B77"/>
    <w:rsid w:val="007F0DD3"/>
    <w:rsid w:val="007F14D7"/>
    <w:rsid w:val="007F18C0"/>
    <w:rsid w:val="007F1A3E"/>
    <w:rsid w:val="007F1B0F"/>
    <w:rsid w:val="007F1E6C"/>
    <w:rsid w:val="007F1F12"/>
    <w:rsid w:val="007F22A5"/>
    <w:rsid w:val="007F25B5"/>
    <w:rsid w:val="007F2648"/>
    <w:rsid w:val="007F2DBB"/>
    <w:rsid w:val="007F2ED4"/>
    <w:rsid w:val="007F3564"/>
    <w:rsid w:val="007F3C69"/>
    <w:rsid w:val="007F3F3F"/>
    <w:rsid w:val="007F3FB0"/>
    <w:rsid w:val="007F43A9"/>
    <w:rsid w:val="007F5608"/>
    <w:rsid w:val="007F5874"/>
    <w:rsid w:val="007F5CFC"/>
    <w:rsid w:val="007F5D4A"/>
    <w:rsid w:val="007F5D7A"/>
    <w:rsid w:val="007F62F7"/>
    <w:rsid w:val="007F6562"/>
    <w:rsid w:val="007F65F2"/>
    <w:rsid w:val="007F6BB0"/>
    <w:rsid w:val="007F6C1B"/>
    <w:rsid w:val="007F6E04"/>
    <w:rsid w:val="007F70D6"/>
    <w:rsid w:val="007F74C8"/>
    <w:rsid w:val="007F7655"/>
    <w:rsid w:val="007F7864"/>
    <w:rsid w:val="007F795B"/>
    <w:rsid w:val="007F7AF9"/>
    <w:rsid w:val="007F7B6D"/>
    <w:rsid w:val="007F7C2F"/>
    <w:rsid w:val="007F7D2A"/>
    <w:rsid w:val="00800104"/>
    <w:rsid w:val="00800184"/>
    <w:rsid w:val="008004B6"/>
    <w:rsid w:val="00800994"/>
    <w:rsid w:val="00800D5F"/>
    <w:rsid w:val="008010BF"/>
    <w:rsid w:val="00801216"/>
    <w:rsid w:val="008013B2"/>
    <w:rsid w:val="008013B8"/>
    <w:rsid w:val="0080142C"/>
    <w:rsid w:val="00801703"/>
    <w:rsid w:val="0080179D"/>
    <w:rsid w:val="00801813"/>
    <w:rsid w:val="00801838"/>
    <w:rsid w:val="00801E41"/>
    <w:rsid w:val="00801E8E"/>
    <w:rsid w:val="00801FBC"/>
    <w:rsid w:val="00802180"/>
    <w:rsid w:val="00802410"/>
    <w:rsid w:val="008027A4"/>
    <w:rsid w:val="00802841"/>
    <w:rsid w:val="00803547"/>
    <w:rsid w:val="00803A19"/>
    <w:rsid w:val="00803D59"/>
    <w:rsid w:val="00803E2E"/>
    <w:rsid w:val="00803FAA"/>
    <w:rsid w:val="008041E1"/>
    <w:rsid w:val="00804867"/>
    <w:rsid w:val="0080487F"/>
    <w:rsid w:val="00804A1D"/>
    <w:rsid w:val="00804B2F"/>
    <w:rsid w:val="008051FB"/>
    <w:rsid w:val="00805F1E"/>
    <w:rsid w:val="0080623D"/>
    <w:rsid w:val="008062EE"/>
    <w:rsid w:val="0080638C"/>
    <w:rsid w:val="00806979"/>
    <w:rsid w:val="0080699F"/>
    <w:rsid w:val="00806BBA"/>
    <w:rsid w:val="00806D29"/>
    <w:rsid w:val="0080729C"/>
    <w:rsid w:val="008074FF"/>
    <w:rsid w:val="00807540"/>
    <w:rsid w:val="0080770D"/>
    <w:rsid w:val="008078EA"/>
    <w:rsid w:val="00807D14"/>
    <w:rsid w:val="00807D28"/>
    <w:rsid w:val="00807D5E"/>
    <w:rsid w:val="00807E1B"/>
    <w:rsid w:val="0081012C"/>
    <w:rsid w:val="00810317"/>
    <w:rsid w:val="00810729"/>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D75"/>
    <w:rsid w:val="00813F45"/>
    <w:rsid w:val="0081433F"/>
    <w:rsid w:val="008143A0"/>
    <w:rsid w:val="00814780"/>
    <w:rsid w:val="00814834"/>
    <w:rsid w:val="00814A14"/>
    <w:rsid w:val="00814A1F"/>
    <w:rsid w:val="00814B38"/>
    <w:rsid w:val="00814B65"/>
    <w:rsid w:val="00814C34"/>
    <w:rsid w:val="00814D2B"/>
    <w:rsid w:val="008150FB"/>
    <w:rsid w:val="00815329"/>
    <w:rsid w:val="008154B6"/>
    <w:rsid w:val="008155E8"/>
    <w:rsid w:val="00815706"/>
    <w:rsid w:val="00815867"/>
    <w:rsid w:val="00815F85"/>
    <w:rsid w:val="00816264"/>
    <w:rsid w:val="00816654"/>
    <w:rsid w:val="00816A54"/>
    <w:rsid w:val="00816D94"/>
    <w:rsid w:val="00816E99"/>
    <w:rsid w:val="00817508"/>
    <w:rsid w:val="00817636"/>
    <w:rsid w:val="0081787C"/>
    <w:rsid w:val="00817B8F"/>
    <w:rsid w:val="00817C96"/>
    <w:rsid w:val="00817D2A"/>
    <w:rsid w:val="00817F27"/>
    <w:rsid w:val="00820DF1"/>
    <w:rsid w:val="00821036"/>
    <w:rsid w:val="0082172C"/>
    <w:rsid w:val="008225A2"/>
    <w:rsid w:val="00822F5B"/>
    <w:rsid w:val="00822FF9"/>
    <w:rsid w:val="00823335"/>
    <w:rsid w:val="008237B2"/>
    <w:rsid w:val="00823D4A"/>
    <w:rsid w:val="00823F61"/>
    <w:rsid w:val="0082449E"/>
    <w:rsid w:val="0082483B"/>
    <w:rsid w:val="008249FF"/>
    <w:rsid w:val="008251EC"/>
    <w:rsid w:val="00825DD4"/>
    <w:rsid w:val="00826187"/>
    <w:rsid w:val="00826204"/>
    <w:rsid w:val="00826D90"/>
    <w:rsid w:val="00827015"/>
    <w:rsid w:val="00827109"/>
    <w:rsid w:val="00827241"/>
    <w:rsid w:val="00827373"/>
    <w:rsid w:val="00827648"/>
    <w:rsid w:val="0082799E"/>
    <w:rsid w:val="00827A41"/>
    <w:rsid w:val="00827AF3"/>
    <w:rsid w:val="00827C6D"/>
    <w:rsid w:val="00827CA7"/>
    <w:rsid w:val="0083056F"/>
    <w:rsid w:val="00830F16"/>
    <w:rsid w:val="00831023"/>
    <w:rsid w:val="00831198"/>
    <w:rsid w:val="008314BC"/>
    <w:rsid w:val="00831AB4"/>
    <w:rsid w:val="00831C0A"/>
    <w:rsid w:val="00832142"/>
    <w:rsid w:val="00832C18"/>
    <w:rsid w:val="00832CAF"/>
    <w:rsid w:val="00832F2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37B6A"/>
    <w:rsid w:val="008401C3"/>
    <w:rsid w:val="008403BA"/>
    <w:rsid w:val="008404D7"/>
    <w:rsid w:val="00840631"/>
    <w:rsid w:val="00840634"/>
    <w:rsid w:val="00840A68"/>
    <w:rsid w:val="00840A83"/>
    <w:rsid w:val="00840D46"/>
    <w:rsid w:val="00841294"/>
    <w:rsid w:val="008412EA"/>
    <w:rsid w:val="008412EB"/>
    <w:rsid w:val="00841573"/>
    <w:rsid w:val="0084159F"/>
    <w:rsid w:val="008419A1"/>
    <w:rsid w:val="00841EB3"/>
    <w:rsid w:val="00842061"/>
    <w:rsid w:val="008422FA"/>
    <w:rsid w:val="00842ACD"/>
    <w:rsid w:val="00842D32"/>
    <w:rsid w:val="00842DB7"/>
    <w:rsid w:val="008430CD"/>
    <w:rsid w:val="00843149"/>
    <w:rsid w:val="00843388"/>
    <w:rsid w:val="0084351C"/>
    <w:rsid w:val="00843613"/>
    <w:rsid w:val="008436D3"/>
    <w:rsid w:val="0084387F"/>
    <w:rsid w:val="00843942"/>
    <w:rsid w:val="008439C8"/>
    <w:rsid w:val="00843AFD"/>
    <w:rsid w:val="008444F8"/>
    <w:rsid w:val="00844750"/>
    <w:rsid w:val="00844B7D"/>
    <w:rsid w:val="00844CFA"/>
    <w:rsid w:val="00844E0F"/>
    <w:rsid w:val="008454E4"/>
    <w:rsid w:val="00845F51"/>
    <w:rsid w:val="00845F5B"/>
    <w:rsid w:val="00845F6D"/>
    <w:rsid w:val="00846106"/>
    <w:rsid w:val="008462E7"/>
    <w:rsid w:val="00846467"/>
    <w:rsid w:val="00846970"/>
    <w:rsid w:val="00846BD5"/>
    <w:rsid w:val="00846CE8"/>
    <w:rsid w:val="00847177"/>
    <w:rsid w:val="008473EE"/>
    <w:rsid w:val="008477E1"/>
    <w:rsid w:val="0084792F"/>
    <w:rsid w:val="00847991"/>
    <w:rsid w:val="00847C4E"/>
    <w:rsid w:val="00850060"/>
    <w:rsid w:val="00850174"/>
    <w:rsid w:val="00850608"/>
    <w:rsid w:val="00850A70"/>
    <w:rsid w:val="00851076"/>
    <w:rsid w:val="008511B7"/>
    <w:rsid w:val="0085130C"/>
    <w:rsid w:val="0085167C"/>
    <w:rsid w:val="0085176E"/>
    <w:rsid w:val="008519A8"/>
    <w:rsid w:val="00851B22"/>
    <w:rsid w:val="008521C5"/>
    <w:rsid w:val="00852338"/>
    <w:rsid w:val="00852B87"/>
    <w:rsid w:val="00852C6E"/>
    <w:rsid w:val="00852D6F"/>
    <w:rsid w:val="00852F3B"/>
    <w:rsid w:val="00853114"/>
    <w:rsid w:val="00853506"/>
    <w:rsid w:val="00853657"/>
    <w:rsid w:val="00853B2A"/>
    <w:rsid w:val="00853C45"/>
    <w:rsid w:val="00853C6A"/>
    <w:rsid w:val="00853F7C"/>
    <w:rsid w:val="00854090"/>
    <w:rsid w:val="008540CB"/>
    <w:rsid w:val="008540E5"/>
    <w:rsid w:val="00854104"/>
    <w:rsid w:val="00854157"/>
    <w:rsid w:val="0085429C"/>
    <w:rsid w:val="00854983"/>
    <w:rsid w:val="00854B60"/>
    <w:rsid w:val="00855373"/>
    <w:rsid w:val="008555CB"/>
    <w:rsid w:val="008556E0"/>
    <w:rsid w:val="0085585E"/>
    <w:rsid w:val="00855A3E"/>
    <w:rsid w:val="00856301"/>
    <w:rsid w:val="0085645C"/>
    <w:rsid w:val="00856562"/>
    <w:rsid w:val="008566E7"/>
    <w:rsid w:val="008569DF"/>
    <w:rsid w:val="00856ACF"/>
    <w:rsid w:val="00856DCD"/>
    <w:rsid w:val="00856E4A"/>
    <w:rsid w:val="00856FF3"/>
    <w:rsid w:val="0085703C"/>
    <w:rsid w:val="0085722A"/>
    <w:rsid w:val="008577BE"/>
    <w:rsid w:val="008577F6"/>
    <w:rsid w:val="00857C34"/>
    <w:rsid w:val="00860315"/>
    <w:rsid w:val="00860321"/>
    <w:rsid w:val="0086037F"/>
    <w:rsid w:val="008607B6"/>
    <w:rsid w:val="008611E2"/>
    <w:rsid w:val="00861651"/>
    <w:rsid w:val="00861B41"/>
    <w:rsid w:val="00861CC6"/>
    <w:rsid w:val="00861D65"/>
    <w:rsid w:val="00861DA1"/>
    <w:rsid w:val="00861EDC"/>
    <w:rsid w:val="008620C2"/>
    <w:rsid w:val="00862173"/>
    <w:rsid w:val="00862246"/>
    <w:rsid w:val="0086226B"/>
    <w:rsid w:val="00862290"/>
    <w:rsid w:val="008626B0"/>
    <w:rsid w:val="00862988"/>
    <w:rsid w:val="0086346B"/>
    <w:rsid w:val="00863479"/>
    <w:rsid w:val="00863AA0"/>
    <w:rsid w:val="008640B9"/>
    <w:rsid w:val="008647F9"/>
    <w:rsid w:val="00864819"/>
    <w:rsid w:val="00864A9F"/>
    <w:rsid w:val="00864E82"/>
    <w:rsid w:val="008650AB"/>
    <w:rsid w:val="00865696"/>
    <w:rsid w:val="00865D4C"/>
    <w:rsid w:val="00865DE1"/>
    <w:rsid w:val="00866097"/>
    <w:rsid w:val="00866453"/>
    <w:rsid w:val="00866781"/>
    <w:rsid w:val="00866AD8"/>
    <w:rsid w:val="00867253"/>
    <w:rsid w:val="00867F66"/>
    <w:rsid w:val="00870018"/>
    <w:rsid w:val="008703C4"/>
    <w:rsid w:val="008703F9"/>
    <w:rsid w:val="00870454"/>
    <w:rsid w:val="008705EC"/>
    <w:rsid w:val="00870793"/>
    <w:rsid w:val="00870A1C"/>
    <w:rsid w:val="00870A3E"/>
    <w:rsid w:val="00870C0F"/>
    <w:rsid w:val="00870E13"/>
    <w:rsid w:val="00871029"/>
    <w:rsid w:val="00871096"/>
    <w:rsid w:val="008710A1"/>
    <w:rsid w:val="008710EF"/>
    <w:rsid w:val="00871171"/>
    <w:rsid w:val="008712B8"/>
    <w:rsid w:val="0087182E"/>
    <w:rsid w:val="00871C73"/>
    <w:rsid w:val="00871CDF"/>
    <w:rsid w:val="00871D14"/>
    <w:rsid w:val="00871EE9"/>
    <w:rsid w:val="0087229F"/>
    <w:rsid w:val="008722B0"/>
    <w:rsid w:val="0087250F"/>
    <w:rsid w:val="008725AD"/>
    <w:rsid w:val="008726A0"/>
    <w:rsid w:val="00872AE1"/>
    <w:rsid w:val="0087333E"/>
    <w:rsid w:val="00873422"/>
    <w:rsid w:val="008734E7"/>
    <w:rsid w:val="00873BB6"/>
    <w:rsid w:val="00873BF0"/>
    <w:rsid w:val="00873F5D"/>
    <w:rsid w:val="00874C81"/>
    <w:rsid w:val="00874D5F"/>
    <w:rsid w:val="00874E33"/>
    <w:rsid w:val="00874F9B"/>
    <w:rsid w:val="00874FAC"/>
    <w:rsid w:val="0087504C"/>
    <w:rsid w:val="008753B0"/>
    <w:rsid w:val="00875632"/>
    <w:rsid w:val="008756F6"/>
    <w:rsid w:val="00875905"/>
    <w:rsid w:val="00875908"/>
    <w:rsid w:val="00875980"/>
    <w:rsid w:val="0087598A"/>
    <w:rsid w:val="00875C59"/>
    <w:rsid w:val="00875E7F"/>
    <w:rsid w:val="00875F79"/>
    <w:rsid w:val="00875FBD"/>
    <w:rsid w:val="00876321"/>
    <w:rsid w:val="008766D0"/>
    <w:rsid w:val="00876AC7"/>
    <w:rsid w:val="00876CD0"/>
    <w:rsid w:val="00877041"/>
    <w:rsid w:val="0087707C"/>
    <w:rsid w:val="0087721D"/>
    <w:rsid w:val="008772A5"/>
    <w:rsid w:val="0087746C"/>
    <w:rsid w:val="00877C57"/>
    <w:rsid w:val="00877FA3"/>
    <w:rsid w:val="0088011E"/>
    <w:rsid w:val="008804C9"/>
    <w:rsid w:val="008804DC"/>
    <w:rsid w:val="0088052B"/>
    <w:rsid w:val="00880573"/>
    <w:rsid w:val="00880B3D"/>
    <w:rsid w:val="00880D84"/>
    <w:rsid w:val="00880F69"/>
    <w:rsid w:val="008810DF"/>
    <w:rsid w:val="008810FA"/>
    <w:rsid w:val="0088112C"/>
    <w:rsid w:val="008811C1"/>
    <w:rsid w:val="00881643"/>
    <w:rsid w:val="00881842"/>
    <w:rsid w:val="00881F28"/>
    <w:rsid w:val="0088261A"/>
    <w:rsid w:val="00882881"/>
    <w:rsid w:val="00882BB1"/>
    <w:rsid w:val="00882C1C"/>
    <w:rsid w:val="00882DCF"/>
    <w:rsid w:val="00883004"/>
    <w:rsid w:val="0088366F"/>
    <w:rsid w:val="00883A15"/>
    <w:rsid w:val="00883B00"/>
    <w:rsid w:val="00883D18"/>
    <w:rsid w:val="00883ED6"/>
    <w:rsid w:val="00883F46"/>
    <w:rsid w:val="00883F8F"/>
    <w:rsid w:val="00884255"/>
    <w:rsid w:val="0088425B"/>
    <w:rsid w:val="0088441C"/>
    <w:rsid w:val="00884B7A"/>
    <w:rsid w:val="00884CAF"/>
    <w:rsid w:val="0088579F"/>
    <w:rsid w:val="0088599D"/>
    <w:rsid w:val="00885D5D"/>
    <w:rsid w:val="00885F46"/>
    <w:rsid w:val="00886116"/>
    <w:rsid w:val="00886211"/>
    <w:rsid w:val="008862B2"/>
    <w:rsid w:val="0088651F"/>
    <w:rsid w:val="00886C56"/>
    <w:rsid w:val="00886D72"/>
    <w:rsid w:val="00886DAE"/>
    <w:rsid w:val="00887771"/>
    <w:rsid w:val="00887A19"/>
    <w:rsid w:val="00887A92"/>
    <w:rsid w:val="00887DAB"/>
    <w:rsid w:val="0089035C"/>
    <w:rsid w:val="008907B2"/>
    <w:rsid w:val="008908CA"/>
    <w:rsid w:val="00890B03"/>
    <w:rsid w:val="00890BCD"/>
    <w:rsid w:val="00890F04"/>
    <w:rsid w:val="00890F2B"/>
    <w:rsid w:val="008911A2"/>
    <w:rsid w:val="00891A5E"/>
    <w:rsid w:val="00891B71"/>
    <w:rsid w:val="00891F63"/>
    <w:rsid w:val="0089219D"/>
    <w:rsid w:val="008922DC"/>
    <w:rsid w:val="008922DF"/>
    <w:rsid w:val="008928EB"/>
    <w:rsid w:val="008929F7"/>
    <w:rsid w:val="00893024"/>
    <w:rsid w:val="00893630"/>
    <w:rsid w:val="00893723"/>
    <w:rsid w:val="008939C0"/>
    <w:rsid w:val="00893B3B"/>
    <w:rsid w:val="00893B72"/>
    <w:rsid w:val="00894304"/>
    <w:rsid w:val="008947A4"/>
    <w:rsid w:val="00894874"/>
    <w:rsid w:val="00895243"/>
    <w:rsid w:val="00895288"/>
    <w:rsid w:val="00895461"/>
    <w:rsid w:val="00895A0C"/>
    <w:rsid w:val="0089654E"/>
    <w:rsid w:val="0089673C"/>
    <w:rsid w:val="00896A6F"/>
    <w:rsid w:val="00896D10"/>
    <w:rsid w:val="00896DF5"/>
    <w:rsid w:val="008975FD"/>
    <w:rsid w:val="008978F1"/>
    <w:rsid w:val="00897E5A"/>
    <w:rsid w:val="00897EFC"/>
    <w:rsid w:val="008A0173"/>
    <w:rsid w:val="008A0339"/>
    <w:rsid w:val="008A0364"/>
    <w:rsid w:val="008A03A0"/>
    <w:rsid w:val="008A0473"/>
    <w:rsid w:val="008A04C7"/>
    <w:rsid w:val="008A0627"/>
    <w:rsid w:val="008A065C"/>
    <w:rsid w:val="008A0682"/>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4F3"/>
    <w:rsid w:val="008A457F"/>
    <w:rsid w:val="008A4827"/>
    <w:rsid w:val="008A53C3"/>
    <w:rsid w:val="008A5784"/>
    <w:rsid w:val="008A5953"/>
    <w:rsid w:val="008A59E9"/>
    <w:rsid w:val="008A631F"/>
    <w:rsid w:val="008A668F"/>
    <w:rsid w:val="008A6AE0"/>
    <w:rsid w:val="008A7285"/>
    <w:rsid w:val="008A72A4"/>
    <w:rsid w:val="008A73B3"/>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1E"/>
    <w:rsid w:val="008B2D5B"/>
    <w:rsid w:val="008B2D82"/>
    <w:rsid w:val="008B2DEB"/>
    <w:rsid w:val="008B33D2"/>
    <w:rsid w:val="008B35ED"/>
    <w:rsid w:val="008B3CC7"/>
    <w:rsid w:val="008B3F6E"/>
    <w:rsid w:val="008B41EF"/>
    <w:rsid w:val="008B4230"/>
    <w:rsid w:val="008B447F"/>
    <w:rsid w:val="008B4A3B"/>
    <w:rsid w:val="008B4AD8"/>
    <w:rsid w:val="008B4B0D"/>
    <w:rsid w:val="008B4B33"/>
    <w:rsid w:val="008B4E97"/>
    <w:rsid w:val="008B4F28"/>
    <w:rsid w:val="008B4F71"/>
    <w:rsid w:val="008B535C"/>
    <w:rsid w:val="008B5577"/>
    <w:rsid w:val="008B58AE"/>
    <w:rsid w:val="008B5BD5"/>
    <w:rsid w:val="008B5BFD"/>
    <w:rsid w:val="008B60E9"/>
    <w:rsid w:val="008B60ED"/>
    <w:rsid w:val="008B644A"/>
    <w:rsid w:val="008B66D1"/>
    <w:rsid w:val="008B68DD"/>
    <w:rsid w:val="008B6904"/>
    <w:rsid w:val="008B6E5C"/>
    <w:rsid w:val="008B7113"/>
    <w:rsid w:val="008B7394"/>
    <w:rsid w:val="008B766A"/>
    <w:rsid w:val="008B7919"/>
    <w:rsid w:val="008B7A0E"/>
    <w:rsid w:val="008C04BA"/>
    <w:rsid w:val="008C0FB9"/>
    <w:rsid w:val="008C10A2"/>
    <w:rsid w:val="008C1130"/>
    <w:rsid w:val="008C2426"/>
    <w:rsid w:val="008C2453"/>
    <w:rsid w:val="008C26B4"/>
    <w:rsid w:val="008C28BA"/>
    <w:rsid w:val="008C3240"/>
    <w:rsid w:val="008C3519"/>
    <w:rsid w:val="008C359E"/>
    <w:rsid w:val="008C3796"/>
    <w:rsid w:val="008C380A"/>
    <w:rsid w:val="008C39F9"/>
    <w:rsid w:val="008C4188"/>
    <w:rsid w:val="008C4514"/>
    <w:rsid w:val="008C4B47"/>
    <w:rsid w:val="008C4FE4"/>
    <w:rsid w:val="008C5150"/>
    <w:rsid w:val="008C550E"/>
    <w:rsid w:val="008C57D1"/>
    <w:rsid w:val="008C59D5"/>
    <w:rsid w:val="008C5A30"/>
    <w:rsid w:val="008C5B10"/>
    <w:rsid w:val="008C6C7A"/>
    <w:rsid w:val="008C6F4F"/>
    <w:rsid w:val="008C70B1"/>
    <w:rsid w:val="008C731E"/>
    <w:rsid w:val="008C738D"/>
    <w:rsid w:val="008C74CC"/>
    <w:rsid w:val="008C7763"/>
    <w:rsid w:val="008C7B56"/>
    <w:rsid w:val="008C7F77"/>
    <w:rsid w:val="008D008C"/>
    <w:rsid w:val="008D02CB"/>
    <w:rsid w:val="008D02EE"/>
    <w:rsid w:val="008D0459"/>
    <w:rsid w:val="008D05D2"/>
    <w:rsid w:val="008D0A9C"/>
    <w:rsid w:val="008D0B9F"/>
    <w:rsid w:val="008D0E72"/>
    <w:rsid w:val="008D0F62"/>
    <w:rsid w:val="008D13DC"/>
    <w:rsid w:val="008D149D"/>
    <w:rsid w:val="008D1E23"/>
    <w:rsid w:val="008D20F8"/>
    <w:rsid w:val="008D2461"/>
    <w:rsid w:val="008D2773"/>
    <w:rsid w:val="008D27B6"/>
    <w:rsid w:val="008D3208"/>
    <w:rsid w:val="008D32F0"/>
    <w:rsid w:val="008D35BC"/>
    <w:rsid w:val="008D3BDC"/>
    <w:rsid w:val="008D3CEE"/>
    <w:rsid w:val="008D3F21"/>
    <w:rsid w:val="008D4277"/>
    <w:rsid w:val="008D453F"/>
    <w:rsid w:val="008D469A"/>
    <w:rsid w:val="008D4CA7"/>
    <w:rsid w:val="008D4DD6"/>
    <w:rsid w:val="008D508F"/>
    <w:rsid w:val="008D538D"/>
    <w:rsid w:val="008D57C6"/>
    <w:rsid w:val="008D592F"/>
    <w:rsid w:val="008D5F10"/>
    <w:rsid w:val="008D5FCD"/>
    <w:rsid w:val="008D6519"/>
    <w:rsid w:val="008D6684"/>
    <w:rsid w:val="008D6733"/>
    <w:rsid w:val="008D6A69"/>
    <w:rsid w:val="008D6F90"/>
    <w:rsid w:val="008D72A4"/>
    <w:rsid w:val="008D731A"/>
    <w:rsid w:val="008D7378"/>
    <w:rsid w:val="008D73C0"/>
    <w:rsid w:val="008D7554"/>
    <w:rsid w:val="008D7615"/>
    <w:rsid w:val="008D76A0"/>
    <w:rsid w:val="008D78C3"/>
    <w:rsid w:val="008D7BCD"/>
    <w:rsid w:val="008D7D1C"/>
    <w:rsid w:val="008D7DEB"/>
    <w:rsid w:val="008E0054"/>
    <w:rsid w:val="008E0266"/>
    <w:rsid w:val="008E037E"/>
    <w:rsid w:val="008E03C6"/>
    <w:rsid w:val="008E04B5"/>
    <w:rsid w:val="008E0CDD"/>
    <w:rsid w:val="008E0E89"/>
    <w:rsid w:val="008E0E8C"/>
    <w:rsid w:val="008E0EBF"/>
    <w:rsid w:val="008E1217"/>
    <w:rsid w:val="008E1294"/>
    <w:rsid w:val="008E188B"/>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9AE"/>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7A"/>
    <w:rsid w:val="008F6188"/>
    <w:rsid w:val="008F6649"/>
    <w:rsid w:val="008F6CD0"/>
    <w:rsid w:val="008F6CD1"/>
    <w:rsid w:val="008F7BD6"/>
    <w:rsid w:val="008F7CC3"/>
    <w:rsid w:val="008F7CEF"/>
    <w:rsid w:val="009000FD"/>
    <w:rsid w:val="00900834"/>
    <w:rsid w:val="00900DDE"/>
    <w:rsid w:val="00900DF1"/>
    <w:rsid w:val="0090108C"/>
    <w:rsid w:val="00901419"/>
    <w:rsid w:val="0090173C"/>
    <w:rsid w:val="00901845"/>
    <w:rsid w:val="009018D3"/>
    <w:rsid w:val="00901926"/>
    <w:rsid w:val="00901A78"/>
    <w:rsid w:val="009022BC"/>
    <w:rsid w:val="0090255A"/>
    <w:rsid w:val="00902734"/>
    <w:rsid w:val="00902997"/>
    <w:rsid w:val="009029A6"/>
    <w:rsid w:val="00902D42"/>
    <w:rsid w:val="00902F77"/>
    <w:rsid w:val="0090300D"/>
    <w:rsid w:val="00903281"/>
    <w:rsid w:val="009032CC"/>
    <w:rsid w:val="009032F7"/>
    <w:rsid w:val="009036A5"/>
    <w:rsid w:val="00903F59"/>
    <w:rsid w:val="00904093"/>
    <w:rsid w:val="00904105"/>
    <w:rsid w:val="0090411E"/>
    <w:rsid w:val="009045C7"/>
    <w:rsid w:val="0090480E"/>
    <w:rsid w:val="00904A52"/>
    <w:rsid w:val="00904A62"/>
    <w:rsid w:val="00904B6D"/>
    <w:rsid w:val="00904E1D"/>
    <w:rsid w:val="00904F8F"/>
    <w:rsid w:val="0090516D"/>
    <w:rsid w:val="00905A06"/>
    <w:rsid w:val="00905E2D"/>
    <w:rsid w:val="00906100"/>
    <w:rsid w:val="009067B8"/>
    <w:rsid w:val="00906CA1"/>
    <w:rsid w:val="00906D52"/>
    <w:rsid w:val="00906EED"/>
    <w:rsid w:val="00907071"/>
    <w:rsid w:val="0090715C"/>
    <w:rsid w:val="00910178"/>
    <w:rsid w:val="009108A7"/>
    <w:rsid w:val="00910A24"/>
    <w:rsid w:val="00910BA7"/>
    <w:rsid w:val="00910ED6"/>
    <w:rsid w:val="0091132D"/>
    <w:rsid w:val="00911827"/>
    <w:rsid w:val="00911E1A"/>
    <w:rsid w:val="009120E2"/>
    <w:rsid w:val="009123B9"/>
    <w:rsid w:val="0091272E"/>
    <w:rsid w:val="00912DED"/>
    <w:rsid w:val="009131D7"/>
    <w:rsid w:val="009136E4"/>
    <w:rsid w:val="009138EB"/>
    <w:rsid w:val="00913AEE"/>
    <w:rsid w:val="00913F4C"/>
    <w:rsid w:val="00913FE7"/>
    <w:rsid w:val="0091404B"/>
    <w:rsid w:val="0091423A"/>
    <w:rsid w:val="00914A5D"/>
    <w:rsid w:val="00914B0F"/>
    <w:rsid w:val="00914B29"/>
    <w:rsid w:val="00914B9E"/>
    <w:rsid w:val="00914F86"/>
    <w:rsid w:val="00915032"/>
    <w:rsid w:val="0091537E"/>
    <w:rsid w:val="009154BD"/>
    <w:rsid w:val="0091590D"/>
    <w:rsid w:val="00915DB6"/>
    <w:rsid w:val="00915F76"/>
    <w:rsid w:val="0091610F"/>
    <w:rsid w:val="009161BA"/>
    <w:rsid w:val="00916827"/>
    <w:rsid w:val="00916ACC"/>
    <w:rsid w:val="009170CE"/>
    <w:rsid w:val="009171A5"/>
    <w:rsid w:val="009171B7"/>
    <w:rsid w:val="009175D8"/>
    <w:rsid w:val="009200D2"/>
    <w:rsid w:val="00920B31"/>
    <w:rsid w:val="00920D27"/>
    <w:rsid w:val="00920FE4"/>
    <w:rsid w:val="00921140"/>
    <w:rsid w:val="009215E5"/>
    <w:rsid w:val="009216BF"/>
    <w:rsid w:val="009218D2"/>
    <w:rsid w:val="00921A74"/>
    <w:rsid w:val="00921C9F"/>
    <w:rsid w:val="00921ED5"/>
    <w:rsid w:val="00921FA1"/>
    <w:rsid w:val="009223E2"/>
    <w:rsid w:val="009223FC"/>
    <w:rsid w:val="0092251E"/>
    <w:rsid w:val="009225B6"/>
    <w:rsid w:val="0092286C"/>
    <w:rsid w:val="00922D55"/>
    <w:rsid w:val="00922ECA"/>
    <w:rsid w:val="00923151"/>
    <w:rsid w:val="009239D8"/>
    <w:rsid w:val="00923ABA"/>
    <w:rsid w:val="00923C99"/>
    <w:rsid w:val="00923DAC"/>
    <w:rsid w:val="00924108"/>
    <w:rsid w:val="0092434B"/>
    <w:rsid w:val="009247D8"/>
    <w:rsid w:val="00924842"/>
    <w:rsid w:val="00924BE9"/>
    <w:rsid w:val="00924F5D"/>
    <w:rsid w:val="0092507E"/>
    <w:rsid w:val="00925412"/>
    <w:rsid w:val="00925836"/>
    <w:rsid w:val="00925AE7"/>
    <w:rsid w:val="00925C3F"/>
    <w:rsid w:val="00925DD1"/>
    <w:rsid w:val="009260EC"/>
    <w:rsid w:val="00926264"/>
    <w:rsid w:val="0092634B"/>
    <w:rsid w:val="00926595"/>
    <w:rsid w:val="0092698B"/>
    <w:rsid w:val="009269EB"/>
    <w:rsid w:val="00926DBC"/>
    <w:rsid w:val="00927060"/>
    <w:rsid w:val="00927211"/>
    <w:rsid w:val="00927311"/>
    <w:rsid w:val="00927752"/>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DEF"/>
    <w:rsid w:val="009355F0"/>
    <w:rsid w:val="0093589D"/>
    <w:rsid w:val="00935B52"/>
    <w:rsid w:val="00935C38"/>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48B"/>
    <w:rsid w:val="009419E8"/>
    <w:rsid w:val="00941A1C"/>
    <w:rsid w:val="00941B97"/>
    <w:rsid w:val="00941CE1"/>
    <w:rsid w:val="00941DD2"/>
    <w:rsid w:val="00941E13"/>
    <w:rsid w:val="00942BB8"/>
    <w:rsid w:val="0094335F"/>
    <w:rsid w:val="00943C02"/>
    <w:rsid w:val="00943D09"/>
    <w:rsid w:val="00944202"/>
    <w:rsid w:val="00944335"/>
    <w:rsid w:val="00944352"/>
    <w:rsid w:val="00944710"/>
    <w:rsid w:val="00944916"/>
    <w:rsid w:val="00944AF4"/>
    <w:rsid w:val="00944C7C"/>
    <w:rsid w:val="00944D54"/>
    <w:rsid w:val="00944EC4"/>
    <w:rsid w:val="00945337"/>
    <w:rsid w:val="0094541F"/>
    <w:rsid w:val="0094567F"/>
    <w:rsid w:val="009458EF"/>
    <w:rsid w:val="00945B46"/>
    <w:rsid w:val="00945D81"/>
    <w:rsid w:val="00945E49"/>
    <w:rsid w:val="009462D8"/>
    <w:rsid w:val="0094636C"/>
    <w:rsid w:val="00946388"/>
    <w:rsid w:val="009468F8"/>
    <w:rsid w:val="009469FE"/>
    <w:rsid w:val="009477BE"/>
    <w:rsid w:val="00947A78"/>
    <w:rsid w:val="00947B14"/>
    <w:rsid w:val="009509D7"/>
    <w:rsid w:val="00950B09"/>
    <w:rsid w:val="00950DD1"/>
    <w:rsid w:val="00950E0E"/>
    <w:rsid w:val="00951417"/>
    <w:rsid w:val="0095154C"/>
    <w:rsid w:val="009517A9"/>
    <w:rsid w:val="00951823"/>
    <w:rsid w:val="009518B4"/>
    <w:rsid w:val="009518BD"/>
    <w:rsid w:val="00951995"/>
    <w:rsid w:val="00951C7E"/>
    <w:rsid w:val="00951CF6"/>
    <w:rsid w:val="00952216"/>
    <w:rsid w:val="0095225E"/>
    <w:rsid w:val="00952ACA"/>
    <w:rsid w:val="00952B88"/>
    <w:rsid w:val="00953245"/>
    <w:rsid w:val="009534C9"/>
    <w:rsid w:val="009537A7"/>
    <w:rsid w:val="009538E1"/>
    <w:rsid w:val="00953B1F"/>
    <w:rsid w:val="009542A5"/>
    <w:rsid w:val="009543DB"/>
    <w:rsid w:val="009543E7"/>
    <w:rsid w:val="009548C3"/>
    <w:rsid w:val="00954A45"/>
    <w:rsid w:val="00954CF3"/>
    <w:rsid w:val="0095506D"/>
    <w:rsid w:val="009552D6"/>
    <w:rsid w:val="009553C4"/>
    <w:rsid w:val="009555E2"/>
    <w:rsid w:val="009557DF"/>
    <w:rsid w:val="00955A2E"/>
    <w:rsid w:val="00956101"/>
    <w:rsid w:val="00956526"/>
    <w:rsid w:val="009566E4"/>
    <w:rsid w:val="00957060"/>
    <w:rsid w:val="009570D7"/>
    <w:rsid w:val="0095719B"/>
    <w:rsid w:val="009571E6"/>
    <w:rsid w:val="00957487"/>
    <w:rsid w:val="009574B5"/>
    <w:rsid w:val="0095771D"/>
    <w:rsid w:val="009579DF"/>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A50"/>
    <w:rsid w:val="00962B8E"/>
    <w:rsid w:val="0096336E"/>
    <w:rsid w:val="0096392B"/>
    <w:rsid w:val="0096397B"/>
    <w:rsid w:val="00963A7C"/>
    <w:rsid w:val="00963D8A"/>
    <w:rsid w:val="00963DFD"/>
    <w:rsid w:val="009640C7"/>
    <w:rsid w:val="009649EA"/>
    <w:rsid w:val="00964DB8"/>
    <w:rsid w:val="00964E3C"/>
    <w:rsid w:val="00964E69"/>
    <w:rsid w:val="0096504D"/>
    <w:rsid w:val="009654F0"/>
    <w:rsid w:val="009659EA"/>
    <w:rsid w:val="009664A1"/>
    <w:rsid w:val="0096691D"/>
    <w:rsid w:val="00966EC4"/>
    <w:rsid w:val="009672BC"/>
    <w:rsid w:val="0096766C"/>
    <w:rsid w:val="00967851"/>
    <w:rsid w:val="009678FD"/>
    <w:rsid w:val="00967B67"/>
    <w:rsid w:val="00967D2D"/>
    <w:rsid w:val="00967D7D"/>
    <w:rsid w:val="0097074E"/>
    <w:rsid w:val="00970872"/>
    <w:rsid w:val="00970F7A"/>
    <w:rsid w:val="00970FE3"/>
    <w:rsid w:val="00971190"/>
    <w:rsid w:val="009712FC"/>
    <w:rsid w:val="009718F0"/>
    <w:rsid w:val="00971DF4"/>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526"/>
    <w:rsid w:val="0097383E"/>
    <w:rsid w:val="009738E5"/>
    <w:rsid w:val="009739F8"/>
    <w:rsid w:val="00973AE8"/>
    <w:rsid w:val="00973F29"/>
    <w:rsid w:val="00974013"/>
    <w:rsid w:val="0097407B"/>
    <w:rsid w:val="00974182"/>
    <w:rsid w:val="009744FF"/>
    <w:rsid w:val="00974520"/>
    <w:rsid w:val="0097496D"/>
    <w:rsid w:val="00974B0E"/>
    <w:rsid w:val="00974DCF"/>
    <w:rsid w:val="00974EBD"/>
    <w:rsid w:val="009750E6"/>
    <w:rsid w:val="009751BA"/>
    <w:rsid w:val="00975593"/>
    <w:rsid w:val="00975859"/>
    <w:rsid w:val="00975C09"/>
    <w:rsid w:val="009761A9"/>
    <w:rsid w:val="0097643C"/>
    <w:rsid w:val="00976570"/>
    <w:rsid w:val="00976838"/>
    <w:rsid w:val="00976D7C"/>
    <w:rsid w:val="00976E81"/>
    <w:rsid w:val="00977311"/>
    <w:rsid w:val="009775C2"/>
    <w:rsid w:val="00977852"/>
    <w:rsid w:val="009778AB"/>
    <w:rsid w:val="00977B50"/>
    <w:rsid w:val="00980403"/>
    <w:rsid w:val="009804CB"/>
    <w:rsid w:val="009809DD"/>
    <w:rsid w:val="00980B33"/>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680"/>
    <w:rsid w:val="009838CE"/>
    <w:rsid w:val="00983960"/>
    <w:rsid w:val="00983C41"/>
    <w:rsid w:val="00984206"/>
    <w:rsid w:val="0098461E"/>
    <w:rsid w:val="0098484D"/>
    <w:rsid w:val="00984AC4"/>
    <w:rsid w:val="0098510C"/>
    <w:rsid w:val="0098511E"/>
    <w:rsid w:val="009852B3"/>
    <w:rsid w:val="009852F6"/>
    <w:rsid w:val="0098541D"/>
    <w:rsid w:val="00985B5B"/>
    <w:rsid w:val="00985C9A"/>
    <w:rsid w:val="00985CA4"/>
    <w:rsid w:val="00985D90"/>
    <w:rsid w:val="00985DA4"/>
    <w:rsid w:val="00985F0C"/>
    <w:rsid w:val="00986929"/>
    <w:rsid w:val="00986956"/>
    <w:rsid w:val="00986C4F"/>
    <w:rsid w:val="0098720C"/>
    <w:rsid w:val="00987434"/>
    <w:rsid w:val="00987565"/>
    <w:rsid w:val="009876A0"/>
    <w:rsid w:val="009879B5"/>
    <w:rsid w:val="009879F4"/>
    <w:rsid w:val="00987C3D"/>
    <w:rsid w:val="00987CDE"/>
    <w:rsid w:val="00987D5B"/>
    <w:rsid w:val="00990A01"/>
    <w:rsid w:val="00990D3B"/>
    <w:rsid w:val="00990DCC"/>
    <w:rsid w:val="00991609"/>
    <w:rsid w:val="009917F3"/>
    <w:rsid w:val="00991F39"/>
    <w:rsid w:val="009921AE"/>
    <w:rsid w:val="00992592"/>
    <w:rsid w:val="00992624"/>
    <w:rsid w:val="009927C4"/>
    <w:rsid w:val="009927F1"/>
    <w:rsid w:val="0099289F"/>
    <w:rsid w:val="00992CA5"/>
    <w:rsid w:val="009930C0"/>
    <w:rsid w:val="0099324C"/>
    <w:rsid w:val="00993627"/>
    <w:rsid w:val="00993658"/>
    <w:rsid w:val="0099367D"/>
    <w:rsid w:val="009936F0"/>
    <w:rsid w:val="00993DA5"/>
    <w:rsid w:val="0099408C"/>
    <w:rsid w:val="00995360"/>
    <w:rsid w:val="009954AD"/>
    <w:rsid w:val="0099573B"/>
    <w:rsid w:val="00995D68"/>
    <w:rsid w:val="00995DCD"/>
    <w:rsid w:val="009962ED"/>
    <w:rsid w:val="00996546"/>
    <w:rsid w:val="009969A0"/>
    <w:rsid w:val="00996A8B"/>
    <w:rsid w:val="00996B84"/>
    <w:rsid w:val="00996CD1"/>
    <w:rsid w:val="00996CD4"/>
    <w:rsid w:val="00996F9D"/>
    <w:rsid w:val="0099713E"/>
    <w:rsid w:val="00997157"/>
    <w:rsid w:val="009971EE"/>
    <w:rsid w:val="0099731A"/>
    <w:rsid w:val="009979D6"/>
    <w:rsid w:val="00997CA3"/>
    <w:rsid w:val="00997DCB"/>
    <w:rsid w:val="00997F8A"/>
    <w:rsid w:val="009A0116"/>
    <w:rsid w:val="009A0212"/>
    <w:rsid w:val="009A031F"/>
    <w:rsid w:val="009A041C"/>
    <w:rsid w:val="009A04D7"/>
    <w:rsid w:val="009A0886"/>
    <w:rsid w:val="009A0928"/>
    <w:rsid w:val="009A0AE7"/>
    <w:rsid w:val="009A1623"/>
    <w:rsid w:val="009A1722"/>
    <w:rsid w:val="009A1915"/>
    <w:rsid w:val="009A1B2E"/>
    <w:rsid w:val="009A1E77"/>
    <w:rsid w:val="009A20F1"/>
    <w:rsid w:val="009A2180"/>
    <w:rsid w:val="009A246A"/>
    <w:rsid w:val="009A2849"/>
    <w:rsid w:val="009A2944"/>
    <w:rsid w:val="009A29E7"/>
    <w:rsid w:val="009A2B78"/>
    <w:rsid w:val="009A3183"/>
    <w:rsid w:val="009A322F"/>
    <w:rsid w:val="009A34BB"/>
    <w:rsid w:val="009A34F2"/>
    <w:rsid w:val="009A37AC"/>
    <w:rsid w:val="009A38F3"/>
    <w:rsid w:val="009A3AB5"/>
    <w:rsid w:val="009A4080"/>
    <w:rsid w:val="009A4C99"/>
    <w:rsid w:val="009A4D6A"/>
    <w:rsid w:val="009A5004"/>
    <w:rsid w:val="009A516A"/>
    <w:rsid w:val="009A528E"/>
    <w:rsid w:val="009A595B"/>
    <w:rsid w:val="009A6127"/>
    <w:rsid w:val="009A637B"/>
    <w:rsid w:val="009A63C5"/>
    <w:rsid w:val="009A6456"/>
    <w:rsid w:val="009A6BAA"/>
    <w:rsid w:val="009A6C74"/>
    <w:rsid w:val="009A6EB8"/>
    <w:rsid w:val="009A7036"/>
    <w:rsid w:val="009A7154"/>
    <w:rsid w:val="009A736C"/>
    <w:rsid w:val="009A76D3"/>
    <w:rsid w:val="009A78D1"/>
    <w:rsid w:val="009A7B55"/>
    <w:rsid w:val="009B003C"/>
    <w:rsid w:val="009B0097"/>
    <w:rsid w:val="009B0D09"/>
    <w:rsid w:val="009B0D80"/>
    <w:rsid w:val="009B169D"/>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4E4F"/>
    <w:rsid w:val="009B564A"/>
    <w:rsid w:val="009B5821"/>
    <w:rsid w:val="009B59B0"/>
    <w:rsid w:val="009B5A7E"/>
    <w:rsid w:val="009B5CF4"/>
    <w:rsid w:val="009B616B"/>
    <w:rsid w:val="009B61D3"/>
    <w:rsid w:val="009B6499"/>
    <w:rsid w:val="009B68AD"/>
    <w:rsid w:val="009B6AFB"/>
    <w:rsid w:val="009B6C13"/>
    <w:rsid w:val="009B6F4A"/>
    <w:rsid w:val="009B75E3"/>
    <w:rsid w:val="009B7BB7"/>
    <w:rsid w:val="009B7FFA"/>
    <w:rsid w:val="009C00EF"/>
    <w:rsid w:val="009C0210"/>
    <w:rsid w:val="009C0896"/>
    <w:rsid w:val="009C0898"/>
    <w:rsid w:val="009C09FB"/>
    <w:rsid w:val="009C0BC1"/>
    <w:rsid w:val="009C0DBE"/>
    <w:rsid w:val="009C0E79"/>
    <w:rsid w:val="009C10DF"/>
    <w:rsid w:val="009C1518"/>
    <w:rsid w:val="009C1A35"/>
    <w:rsid w:val="009C1B3C"/>
    <w:rsid w:val="009C1D20"/>
    <w:rsid w:val="009C1D4B"/>
    <w:rsid w:val="009C1E0C"/>
    <w:rsid w:val="009C2791"/>
    <w:rsid w:val="009C281C"/>
    <w:rsid w:val="009C283E"/>
    <w:rsid w:val="009C29E0"/>
    <w:rsid w:val="009C2FEB"/>
    <w:rsid w:val="009C31B7"/>
    <w:rsid w:val="009C3630"/>
    <w:rsid w:val="009C3A87"/>
    <w:rsid w:val="009C3C1E"/>
    <w:rsid w:val="009C3D88"/>
    <w:rsid w:val="009C3EEC"/>
    <w:rsid w:val="009C4074"/>
    <w:rsid w:val="009C47D7"/>
    <w:rsid w:val="009C4E93"/>
    <w:rsid w:val="009C520B"/>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D35"/>
    <w:rsid w:val="009D0E98"/>
    <w:rsid w:val="009D0F01"/>
    <w:rsid w:val="009D1949"/>
    <w:rsid w:val="009D1D55"/>
    <w:rsid w:val="009D2118"/>
    <w:rsid w:val="009D220F"/>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27"/>
    <w:rsid w:val="009D4A8E"/>
    <w:rsid w:val="009D4DA3"/>
    <w:rsid w:val="009D51A4"/>
    <w:rsid w:val="009D5C75"/>
    <w:rsid w:val="009D5D05"/>
    <w:rsid w:val="009D60A4"/>
    <w:rsid w:val="009D610C"/>
    <w:rsid w:val="009D62A0"/>
    <w:rsid w:val="009D62E7"/>
    <w:rsid w:val="009D688C"/>
    <w:rsid w:val="009D69E5"/>
    <w:rsid w:val="009D6B8A"/>
    <w:rsid w:val="009D6F37"/>
    <w:rsid w:val="009D7470"/>
    <w:rsid w:val="009D75A4"/>
    <w:rsid w:val="009E064A"/>
    <w:rsid w:val="009E0FC3"/>
    <w:rsid w:val="009E11A9"/>
    <w:rsid w:val="009E1544"/>
    <w:rsid w:val="009E176B"/>
    <w:rsid w:val="009E1D4E"/>
    <w:rsid w:val="009E1E13"/>
    <w:rsid w:val="009E1E2D"/>
    <w:rsid w:val="009E1F70"/>
    <w:rsid w:val="009E1FFC"/>
    <w:rsid w:val="009E2BEA"/>
    <w:rsid w:val="009E2F97"/>
    <w:rsid w:val="009E3235"/>
    <w:rsid w:val="009E3511"/>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7BC"/>
    <w:rsid w:val="009E6F6E"/>
    <w:rsid w:val="009E78D9"/>
    <w:rsid w:val="009E798E"/>
    <w:rsid w:val="009E7F32"/>
    <w:rsid w:val="009E7F38"/>
    <w:rsid w:val="009F04E9"/>
    <w:rsid w:val="009F0595"/>
    <w:rsid w:val="009F06F6"/>
    <w:rsid w:val="009F07C0"/>
    <w:rsid w:val="009F0C38"/>
    <w:rsid w:val="009F0CD1"/>
    <w:rsid w:val="009F1033"/>
    <w:rsid w:val="009F10FC"/>
    <w:rsid w:val="009F187B"/>
    <w:rsid w:val="009F1933"/>
    <w:rsid w:val="009F1C86"/>
    <w:rsid w:val="009F2297"/>
    <w:rsid w:val="009F2D2A"/>
    <w:rsid w:val="009F2E7E"/>
    <w:rsid w:val="009F3A4B"/>
    <w:rsid w:val="009F3AD3"/>
    <w:rsid w:val="009F3FC9"/>
    <w:rsid w:val="009F41E1"/>
    <w:rsid w:val="009F4217"/>
    <w:rsid w:val="009F4375"/>
    <w:rsid w:val="009F4834"/>
    <w:rsid w:val="009F49CB"/>
    <w:rsid w:val="009F4F05"/>
    <w:rsid w:val="009F5234"/>
    <w:rsid w:val="009F5606"/>
    <w:rsid w:val="009F57FE"/>
    <w:rsid w:val="009F5CA4"/>
    <w:rsid w:val="009F6410"/>
    <w:rsid w:val="009F6457"/>
    <w:rsid w:val="009F669B"/>
    <w:rsid w:val="009F66DF"/>
    <w:rsid w:val="009F6810"/>
    <w:rsid w:val="009F68D8"/>
    <w:rsid w:val="009F6EBA"/>
    <w:rsid w:val="009F6F48"/>
    <w:rsid w:val="009F709D"/>
    <w:rsid w:val="009F7169"/>
    <w:rsid w:val="009F74AE"/>
    <w:rsid w:val="009F76CB"/>
    <w:rsid w:val="009F7746"/>
    <w:rsid w:val="009F7883"/>
    <w:rsid w:val="009F7B46"/>
    <w:rsid w:val="009F7DDF"/>
    <w:rsid w:val="00A00131"/>
    <w:rsid w:val="00A001CD"/>
    <w:rsid w:val="00A002F2"/>
    <w:rsid w:val="00A00519"/>
    <w:rsid w:val="00A00F01"/>
    <w:rsid w:val="00A00F35"/>
    <w:rsid w:val="00A01006"/>
    <w:rsid w:val="00A011C6"/>
    <w:rsid w:val="00A01418"/>
    <w:rsid w:val="00A02183"/>
    <w:rsid w:val="00A0267C"/>
    <w:rsid w:val="00A02B26"/>
    <w:rsid w:val="00A0323C"/>
    <w:rsid w:val="00A03893"/>
    <w:rsid w:val="00A0394B"/>
    <w:rsid w:val="00A040C4"/>
    <w:rsid w:val="00A0430C"/>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9C0"/>
    <w:rsid w:val="00A06CA3"/>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00D"/>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8B"/>
    <w:rsid w:val="00A164DC"/>
    <w:rsid w:val="00A16A02"/>
    <w:rsid w:val="00A17345"/>
    <w:rsid w:val="00A1789B"/>
    <w:rsid w:val="00A17A7A"/>
    <w:rsid w:val="00A17C1A"/>
    <w:rsid w:val="00A17EE0"/>
    <w:rsid w:val="00A20096"/>
    <w:rsid w:val="00A20253"/>
    <w:rsid w:val="00A2049C"/>
    <w:rsid w:val="00A205BF"/>
    <w:rsid w:val="00A20C9F"/>
    <w:rsid w:val="00A20CD5"/>
    <w:rsid w:val="00A2104B"/>
    <w:rsid w:val="00A210E9"/>
    <w:rsid w:val="00A21451"/>
    <w:rsid w:val="00A218AE"/>
    <w:rsid w:val="00A21A9D"/>
    <w:rsid w:val="00A21AAA"/>
    <w:rsid w:val="00A21C53"/>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4D93"/>
    <w:rsid w:val="00A25A28"/>
    <w:rsid w:val="00A261E4"/>
    <w:rsid w:val="00A26200"/>
    <w:rsid w:val="00A26337"/>
    <w:rsid w:val="00A26883"/>
    <w:rsid w:val="00A268F3"/>
    <w:rsid w:val="00A26B95"/>
    <w:rsid w:val="00A26C59"/>
    <w:rsid w:val="00A26D60"/>
    <w:rsid w:val="00A26E54"/>
    <w:rsid w:val="00A26EE0"/>
    <w:rsid w:val="00A27B45"/>
    <w:rsid w:val="00A27E36"/>
    <w:rsid w:val="00A27F7C"/>
    <w:rsid w:val="00A30082"/>
    <w:rsid w:val="00A3027A"/>
    <w:rsid w:val="00A305B3"/>
    <w:rsid w:val="00A3072C"/>
    <w:rsid w:val="00A30A50"/>
    <w:rsid w:val="00A30BAE"/>
    <w:rsid w:val="00A30C3B"/>
    <w:rsid w:val="00A313D0"/>
    <w:rsid w:val="00A314A9"/>
    <w:rsid w:val="00A31591"/>
    <w:rsid w:val="00A3170C"/>
    <w:rsid w:val="00A318FF"/>
    <w:rsid w:val="00A31BC3"/>
    <w:rsid w:val="00A31C37"/>
    <w:rsid w:val="00A31E88"/>
    <w:rsid w:val="00A321EE"/>
    <w:rsid w:val="00A32461"/>
    <w:rsid w:val="00A325C2"/>
    <w:rsid w:val="00A325CC"/>
    <w:rsid w:val="00A327E2"/>
    <w:rsid w:val="00A32C37"/>
    <w:rsid w:val="00A32E3C"/>
    <w:rsid w:val="00A334CC"/>
    <w:rsid w:val="00A33511"/>
    <w:rsid w:val="00A33BC8"/>
    <w:rsid w:val="00A33C3D"/>
    <w:rsid w:val="00A33C9E"/>
    <w:rsid w:val="00A34155"/>
    <w:rsid w:val="00A34D39"/>
    <w:rsid w:val="00A35735"/>
    <w:rsid w:val="00A3583A"/>
    <w:rsid w:val="00A35A0B"/>
    <w:rsid w:val="00A35CBB"/>
    <w:rsid w:val="00A35FFD"/>
    <w:rsid w:val="00A36027"/>
    <w:rsid w:val="00A362CB"/>
    <w:rsid w:val="00A36467"/>
    <w:rsid w:val="00A36694"/>
    <w:rsid w:val="00A3747D"/>
    <w:rsid w:val="00A377EC"/>
    <w:rsid w:val="00A37922"/>
    <w:rsid w:val="00A37A35"/>
    <w:rsid w:val="00A37A59"/>
    <w:rsid w:val="00A37A8E"/>
    <w:rsid w:val="00A37AFA"/>
    <w:rsid w:val="00A37E9D"/>
    <w:rsid w:val="00A4039E"/>
    <w:rsid w:val="00A40531"/>
    <w:rsid w:val="00A40889"/>
    <w:rsid w:val="00A41009"/>
    <w:rsid w:val="00A41179"/>
    <w:rsid w:val="00A41263"/>
    <w:rsid w:val="00A413EB"/>
    <w:rsid w:val="00A41772"/>
    <w:rsid w:val="00A418E6"/>
    <w:rsid w:val="00A41CA0"/>
    <w:rsid w:val="00A42659"/>
    <w:rsid w:val="00A42721"/>
    <w:rsid w:val="00A42897"/>
    <w:rsid w:val="00A429DE"/>
    <w:rsid w:val="00A42B40"/>
    <w:rsid w:val="00A42B8A"/>
    <w:rsid w:val="00A42DCB"/>
    <w:rsid w:val="00A43383"/>
    <w:rsid w:val="00A4339C"/>
    <w:rsid w:val="00A434BB"/>
    <w:rsid w:val="00A43C82"/>
    <w:rsid w:val="00A43EB7"/>
    <w:rsid w:val="00A4449D"/>
    <w:rsid w:val="00A44530"/>
    <w:rsid w:val="00A44882"/>
    <w:rsid w:val="00A44AA5"/>
    <w:rsid w:val="00A44E28"/>
    <w:rsid w:val="00A454AC"/>
    <w:rsid w:val="00A4570E"/>
    <w:rsid w:val="00A459CC"/>
    <w:rsid w:val="00A45A3B"/>
    <w:rsid w:val="00A46395"/>
    <w:rsid w:val="00A46A08"/>
    <w:rsid w:val="00A46DBD"/>
    <w:rsid w:val="00A46FAD"/>
    <w:rsid w:val="00A470ED"/>
    <w:rsid w:val="00A47430"/>
    <w:rsid w:val="00A4761F"/>
    <w:rsid w:val="00A477FE"/>
    <w:rsid w:val="00A47B4B"/>
    <w:rsid w:val="00A50019"/>
    <w:rsid w:val="00A5044D"/>
    <w:rsid w:val="00A509D7"/>
    <w:rsid w:val="00A50AED"/>
    <w:rsid w:val="00A50B00"/>
    <w:rsid w:val="00A50E90"/>
    <w:rsid w:val="00A51133"/>
    <w:rsid w:val="00A511FB"/>
    <w:rsid w:val="00A514EB"/>
    <w:rsid w:val="00A515B6"/>
    <w:rsid w:val="00A521E0"/>
    <w:rsid w:val="00A52A54"/>
    <w:rsid w:val="00A52AED"/>
    <w:rsid w:val="00A52D1E"/>
    <w:rsid w:val="00A53150"/>
    <w:rsid w:val="00A53552"/>
    <w:rsid w:val="00A53DDA"/>
    <w:rsid w:val="00A53F04"/>
    <w:rsid w:val="00A544BF"/>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ABF"/>
    <w:rsid w:val="00A61F25"/>
    <w:rsid w:val="00A620AA"/>
    <w:rsid w:val="00A62953"/>
    <w:rsid w:val="00A62961"/>
    <w:rsid w:val="00A62D25"/>
    <w:rsid w:val="00A63033"/>
    <w:rsid w:val="00A630F5"/>
    <w:rsid w:val="00A6337B"/>
    <w:rsid w:val="00A6364F"/>
    <w:rsid w:val="00A637E3"/>
    <w:rsid w:val="00A63872"/>
    <w:rsid w:val="00A63A37"/>
    <w:rsid w:val="00A63A89"/>
    <w:rsid w:val="00A63AEF"/>
    <w:rsid w:val="00A64196"/>
    <w:rsid w:val="00A649E5"/>
    <w:rsid w:val="00A64BC7"/>
    <w:rsid w:val="00A64EB1"/>
    <w:rsid w:val="00A65354"/>
    <w:rsid w:val="00A657CF"/>
    <w:rsid w:val="00A659FD"/>
    <w:rsid w:val="00A65FBF"/>
    <w:rsid w:val="00A66089"/>
    <w:rsid w:val="00A668EE"/>
    <w:rsid w:val="00A66A0F"/>
    <w:rsid w:val="00A66A5A"/>
    <w:rsid w:val="00A66C9D"/>
    <w:rsid w:val="00A66F58"/>
    <w:rsid w:val="00A67409"/>
    <w:rsid w:val="00A67629"/>
    <w:rsid w:val="00A677A0"/>
    <w:rsid w:val="00A677C1"/>
    <w:rsid w:val="00A677E7"/>
    <w:rsid w:val="00A67909"/>
    <w:rsid w:val="00A67A8E"/>
    <w:rsid w:val="00A67AC6"/>
    <w:rsid w:val="00A702C2"/>
    <w:rsid w:val="00A704B5"/>
    <w:rsid w:val="00A70A02"/>
    <w:rsid w:val="00A70A35"/>
    <w:rsid w:val="00A70B80"/>
    <w:rsid w:val="00A70BC4"/>
    <w:rsid w:val="00A70C50"/>
    <w:rsid w:val="00A7141F"/>
    <w:rsid w:val="00A71705"/>
    <w:rsid w:val="00A71D6B"/>
    <w:rsid w:val="00A71E43"/>
    <w:rsid w:val="00A72343"/>
    <w:rsid w:val="00A73873"/>
    <w:rsid w:val="00A73A4F"/>
    <w:rsid w:val="00A73B25"/>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34B"/>
    <w:rsid w:val="00A764EF"/>
    <w:rsid w:val="00A7662C"/>
    <w:rsid w:val="00A76696"/>
    <w:rsid w:val="00A76A52"/>
    <w:rsid w:val="00A76BF2"/>
    <w:rsid w:val="00A76D98"/>
    <w:rsid w:val="00A76FC0"/>
    <w:rsid w:val="00A770A5"/>
    <w:rsid w:val="00A7735F"/>
    <w:rsid w:val="00A77816"/>
    <w:rsid w:val="00A77C0E"/>
    <w:rsid w:val="00A806D6"/>
    <w:rsid w:val="00A80888"/>
    <w:rsid w:val="00A80CBB"/>
    <w:rsid w:val="00A80E52"/>
    <w:rsid w:val="00A80F4D"/>
    <w:rsid w:val="00A8135C"/>
    <w:rsid w:val="00A815C4"/>
    <w:rsid w:val="00A81633"/>
    <w:rsid w:val="00A8186B"/>
    <w:rsid w:val="00A81897"/>
    <w:rsid w:val="00A81F4B"/>
    <w:rsid w:val="00A8221B"/>
    <w:rsid w:val="00A82665"/>
    <w:rsid w:val="00A831F0"/>
    <w:rsid w:val="00A8324C"/>
    <w:rsid w:val="00A834EC"/>
    <w:rsid w:val="00A83702"/>
    <w:rsid w:val="00A83A18"/>
    <w:rsid w:val="00A83BF1"/>
    <w:rsid w:val="00A83C06"/>
    <w:rsid w:val="00A84037"/>
    <w:rsid w:val="00A84298"/>
    <w:rsid w:val="00A847C9"/>
    <w:rsid w:val="00A84F0A"/>
    <w:rsid w:val="00A8513A"/>
    <w:rsid w:val="00A8523D"/>
    <w:rsid w:val="00A853DF"/>
    <w:rsid w:val="00A85661"/>
    <w:rsid w:val="00A85AAF"/>
    <w:rsid w:val="00A85CEF"/>
    <w:rsid w:val="00A85E66"/>
    <w:rsid w:val="00A85FFF"/>
    <w:rsid w:val="00A86485"/>
    <w:rsid w:val="00A865AF"/>
    <w:rsid w:val="00A86736"/>
    <w:rsid w:val="00A86ACD"/>
    <w:rsid w:val="00A86FEF"/>
    <w:rsid w:val="00A8745A"/>
    <w:rsid w:val="00A87482"/>
    <w:rsid w:val="00A874BE"/>
    <w:rsid w:val="00A875E8"/>
    <w:rsid w:val="00A87C98"/>
    <w:rsid w:val="00A905DE"/>
    <w:rsid w:val="00A905F1"/>
    <w:rsid w:val="00A90E27"/>
    <w:rsid w:val="00A91194"/>
    <w:rsid w:val="00A91218"/>
    <w:rsid w:val="00A91469"/>
    <w:rsid w:val="00A9164F"/>
    <w:rsid w:val="00A9190B"/>
    <w:rsid w:val="00A91982"/>
    <w:rsid w:val="00A91DD4"/>
    <w:rsid w:val="00A91F3E"/>
    <w:rsid w:val="00A92353"/>
    <w:rsid w:val="00A9287D"/>
    <w:rsid w:val="00A92E59"/>
    <w:rsid w:val="00A930F9"/>
    <w:rsid w:val="00A93270"/>
    <w:rsid w:val="00A934FE"/>
    <w:rsid w:val="00A93715"/>
    <w:rsid w:val="00A9399B"/>
    <w:rsid w:val="00A939D3"/>
    <w:rsid w:val="00A93BDA"/>
    <w:rsid w:val="00A93BFE"/>
    <w:rsid w:val="00A93D01"/>
    <w:rsid w:val="00A93E41"/>
    <w:rsid w:val="00A949D9"/>
    <w:rsid w:val="00A94A70"/>
    <w:rsid w:val="00A94F5C"/>
    <w:rsid w:val="00A9505F"/>
    <w:rsid w:val="00A9526D"/>
    <w:rsid w:val="00A95396"/>
    <w:rsid w:val="00A95445"/>
    <w:rsid w:val="00A95A3E"/>
    <w:rsid w:val="00A96058"/>
    <w:rsid w:val="00A96432"/>
    <w:rsid w:val="00A96801"/>
    <w:rsid w:val="00A9692B"/>
    <w:rsid w:val="00A96C98"/>
    <w:rsid w:val="00A96D7E"/>
    <w:rsid w:val="00A971EC"/>
    <w:rsid w:val="00A9727C"/>
    <w:rsid w:val="00A97666"/>
    <w:rsid w:val="00A97835"/>
    <w:rsid w:val="00A97B8C"/>
    <w:rsid w:val="00A97E7B"/>
    <w:rsid w:val="00AA0003"/>
    <w:rsid w:val="00AA0A0B"/>
    <w:rsid w:val="00AA0D6B"/>
    <w:rsid w:val="00AA0ECE"/>
    <w:rsid w:val="00AA158B"/>
    <w:rsid w:val="00AA1645"/>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DCA"/>
    <w:rsid w:val="00AA3FF1"/>
    <w:rsid w:val="00AA4006"/>
    <w:rsid w:val="00AA461D"/>
    <w:rsid w:val="00AA4757"/>
    <w:rsid w:val="00AA4AD5"/>
    <w:rsid w:val="00AA4B1B"/>
    <w:rsid w:val="00AA4C39"/>
    <w:rsid w:val="00AA4FA2"/>
    <w:rsid w:val="00AA4FB4"/>
    <w:rsid w:val="00AA5144"/>
    <w:rsid w:val="00AA53BC"/>
    <w:rsid w:val="00AA5584"/>
    <w:rsid w:val="00AA5903"/>
    <w:rsid w:val="00AA6026"/>
    <w:rsid w:val="00AA6206"/>
    <w:rsid w:val="00AA630A"/>
    <w:rsid w:val="00AA64CD"/>
    <w:rsid w:val="00AA664A"/>
    <w:rsid w:val="00AA69EF"/>
    <w:rsid w:val="00AA6A93"/>
    <w:rsid w:val="00AA6B64"/>
    <w:rsid w:val="00AA6BBF"/>
    <w:rsid w:val="00AA6F9A"/>
    <w:rsid w:val="00AA7B35"/>
    <w:rsid w:val="00AA7C4F"/>
    <w:rsid w:val="00AA7E5F"/>
    <w:rsid w:val="00AB001C"/>
    <w:rsid w:val="00AB003A"/>
    <w:rsid w:val="00AB02C8"/>
    <w:rsid w:val="00AB06B8"/>
    <w:rsid w:val="00AB0AB2"/>
    <w:rsid w:val="00AB0ADE"/>
    <w:rsid w:val="00AB0B71"/>
    <w:rsid w:val="00AB0CA0"/>
    <w:rsid w:val="00AB102D"/>
    <w:rsid w:val="00AB1A33"/>
    <w:rsid w:val="00AB1BBE"/>
    <w:rsid w:val="00AB1BDB"/>
    <w:rsid w:val="00AB1C99"/>
    <w:rsid w:val="00AB1EB9"/>
    <w:rsid w:val="00AB2060"/>
    <w:rsid w:val="00AB25A7"/>
    <w:rsid w:val="00AB261F"/>
    <w:rsid w:val="00AB2857"/>
    <w:rsid w:val="00AB2FD5"/>
    <w:rsid w:val="00AB3299"/>
    <w:rsid w:val="00AB3418"/>
    <w:rsid w:val="00AB346B"/>
    <w:rsid w:val="00AB3491"/>
    <w:rsid w:val="00AB3612"/>
    <w:rsid w:val="00AB3956"/>
    <w:rsid w:val="00AB3D94"/>
    <w:rsid w:val="00AB3E16"/>
    <w:rsid w:val="00AB3E3E"/>
    <w:rsid w:val="00AB3F13"/>
    <w:rsid w:val="00AB3FF5"/>
    <w:rsid w:val="00AB4157"/>
    <w:rsid w:val="00AB418F"/>
    <w:rsid w:val="00AB42FF"/>
    <w:rsid w:val="00AB4B78"/>
    <w:rsid w:val="00AB513E"/>
    <w:rsid w:val="00AB53BA"/>
    <w:rsid w:val="00AB53F0"/>
    <w:rsid w:val="00AB57AD"/>
    <w:rsid w:val="00AB583A"/>
    <w:rsid w:val="00AB5BC7"/>
    <w:rsid w:val="00AB642C"/>
    <w:rsid w:val="00AB64B8"/>
    <w:rsid w:val="00AB66FE"/>
    <w:rsid w:val="00AB698A"/>
    <w:rsid w:val="00AB7134"/>
    <w:rsid w:val="00AB7428"/>
    <w:rsid w:val="00AB74CC"/>
    <w:rsid w:val="00AB76D5"/>
    <w:rsid w:val="00AB7787"/>
    <w:rsid w:val="00AB78AC"/>
    <w:rsid w:val="00AB7969"/>
    <w:rsid w:val="00AB7E88"/>
    <w:rsid w:val="00AC06BF"/>
    <w:rsid w:val="00AC0825"/>
    <w:rsid w:val="00AC1191"/>
    <w:rsid w:val="00AC1281"/>
    <w:rsid w:val="00AC1500"/>
    <w:rsid w:val="00AC1E4A"/>
    <w:rsid w:val="00AC2D4E"/>
    <w:rsid w:val="00AC2DA4"/>
    <w:rsid w:val="00AC3084"/>
    <w:rsid w:val="00AC3318"/>
    <w:rsid w:val="00AC33C6"/>
    <w:rsid w:val="00AC3431"/>
    <w:rsid w:val="00AC3657"/>
    <w:rsid w:val="00AC37AD"/>
    <w:rsid w:val="00AC3875"/>
    <w:rsid w:val="00AC38E9"/>
    <w:rsid w:val="00AC3D94"/>
    <w:rsid w:val="00AC4590"/>
    <w:rsid w:val="00AC45D6"/>
    <w:rsid w:val="00AC4676"/>
    <w:rsid w:val="00AC4931"/>
    <w:rsid w:val="00AC4D53"/>
    <w:rsid w:val="00AC4E2E"/>
    <w:rsid w:val="00AC5388"/>
    <w:rsid w:val="00AC5A3B"/>
    <w:rsid w:val="00AC61B3"/>
    <w:rsid w:val="00AC63F4"/>
    <w:rsid w:val="00AC647B"/>
    <w:rsid w:val="00AC6521"/>
    <w:rsid w:val="00AC690A"/>
    <w:rsid w:val="00AC6D0A"/>
    <w:rsid w:val="00AC6F1B"/>
    <w:rsid w:val="00AC7088"/>
    <w:rsid w:val="00AC7949"/>
    <w:rsid w:val="00AC7F6B"/>
    <w:rsid w:val="00AD07A8"/>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9F9"/>
    <w:rsid w:val="00AD3B85"/>
    <w:rsid w:val="00AD3BEC"/>
    <w:rsid w:val="00AD3EC6"/>
    <w:rsid w:val="00AD3FF2"/>
    <w:rsid w:val="00AD423F"/>
    <w:rsid w:val="00AD48F9"/>
    <w:rsid w:val="00AD4B4D"/>
    <w:rsid w:val="00AD4C1E"/>
    <w:rsid w:val="00AD514B"/>
    <w:rsid w:val="00AD58E2"/>
    <w:rsid w:val="00AD5B9B"/>
    <w:rsid w:val="00AD5FEB"/>
    <w:rsid w:val="00AD6201"/>
    <w:rsid w:val="00AD68D5"/>
    <w:rsid w:val="00AD6C7F"/>
    <w:rsid w:val="00AD70C9"/>
    <w:rsid w:val="00AD732B"/>
    <w:rsid w:val="00AD7346"/>
    <w:rsid w:val="00AD75A6"/>
    <w:rsid w:val="00AD7927"/>
    <w:rsid w:val="00AD7C32"/>
    <w:rsid w:val="00AD7F44"/>
    <w:rsid w:val="00AE060E"/>
    <w:rsid w:val="00AE0D23"/>
    <w:rsid w:val="00AE0E9E"/>
    <w:rsid w:val="00AE10EB"/>
    <w:rsid w:val="00AE1208"/>
    <w:rsid w:val="00AE1418"/>
    <w:rsid w:val="00AE14B7"/>
    <w:rsid w:val="00AE18E9"/>
    <w:rsid w:val="00AE1EFD"/>
    <w:rsid w:val="00AE2027"/>
    <w:rsid w:val="00AE2205"/>
    <w:rsid w:val="00AE2255"/>
    <w:rsid w:val="00AE232B"/>
    <w:rsid w:val="00AE2707"/>
    <w:rsid w:val="00AE2BFE"/>
    <w:rsid w:val="00AE3004"/>
    <w:rsid w:val="00AE31B1"/>
    <w:rsid w:val="00AE3853"/>
    <w:rsid w:val="00AE3CE1"/>
    <w:rsid w:val="00AE3EC9"/>
    <w:rsid w:val="00AE4557"/>
    <w:rsid w:val="00AE4A1F"/>
    <w:rsid w:val="00AE4AFC"/>
    <w:rsid w:val="00AE4B5C"/>
    <w:rsid w:val="00AE4BC5"/>
    <w:rsid w:val="00AE4C51"/>
    <w:rsid w:val="00AE4C55"/>
    <w:rsid w:val="00AE4F01"/>
    <w:rsid w:val="00AE5182"/>
    <w:rsid w:val="00AE552C"/>
    <w:rsid w:val="00AE567B"/>
    <w:rsid w:val="00AE56AD"/>
    <w:rsid w:val="00AE5749"/>
    <w:rsid w:val="00AE59D2"/>
    <w:rsid w:val="00AE5E95"/>
    <w:rsid w:val="00AE60E2"/>
    <w:rsid w:val="00AE6433"/>
    <w:rsid w:val="00AE646D"/>
    <w:rsid w:val="00AE6584"/>
    <w:rsid w:val="00AE65AE"/>
    <w:rsid w:val="00AE6707"/>
    <w:rsid w:val="00AE69BD"/>
    <w:rsid w:val="00AE6B4B"/>
    <w:rsid w:val="00AE6D12"/>
    <w:rsid w:val="00AE6EEB"/>
    <w:rsid w:val="00AE6F4C"/>
    <w:rsid w:val="00AE7142"/>
    <w:rsid w:val="00AE723D"/>
    <w:rsid w:val="00AE7992"/>
    <w:rsid w:val="00AE79ED"/>
    <w:rsid w:val="00AF0801"/>
    <w:rsid w:val="00AF1414"/>
    <w:rsid w:val="00AF161B"/>
    <w:rsid w:val="00AF17B2"/>
    <w:rsid w:val="00AF28B0"/>
    <w:rsid w:val="00AF2DED"/>
    <w:rsid w:val="00AF2F76"/>
    <w:rsid w:val="00AF300A"/>
    <w:rsid w:val="00AF3C80"/>
    <w:rsid w:val="00AF3C8C"/>
    <w:rsid w:val="00AF3F43"/>
    <w:rsid w:val="00AF4093"/>
    <w:rsid w:val="00AF41FC"/>
    <w:rsid w:val="00AF457C"/>
    <w:rsid w:val="00AF4648"/>
    <w:rsid w:val="00AF4BC1"/>
    <w:rsid w:val="00AF4CC8"/>
    <w:rsid w:val="00AF5021"/>
    <w:rsid w:val="00AF5363"/>
    <w:rsid w:val="00AF5817"/>
    <w:rsid w:val="00AF5F78"/>
    <w:rsid w:val="00AF638D"/>
    <w:rsid w:val="00AF63A9"/>
    <w:rsid w:val="00AF6591"/>
    <w:rsid w:val="00AF66F1"/>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5EC"/>
    <w:rsid w:val="00B077B1"/>
    <w:rsid w:val="00B07CBE"/>
    <w:rsid w:val="00B07F35"/>
    <w:rsid w:val="00B104A6"/>
    <w:rsid w:val="00B10694"/>
    <w:rsid w:val="00B1093D"/>
    <w:rsid w:val="00B10ABF"/>
    <w:rsid w:val="00B10BD1"/>
    <w:rsid w:val="00B111BF"/>
    <w:rsid w:val="00B114C4"/>
    <w:rsid w:val="00B11882"/>
    <w:rsid w:val="00B11D07"/>
    <w:rsid w:val="00B11E29"/>
    <w:rsid w:val="00B12498"/>
    <w:rsid w:val="00B12C8D"/>
    <w:rsid w:val="00B12F78"/>
    <w:rsid w:val="00B13732"/>
    <w:rsid w:val="00B137AD"/>
    <w:rsid w:val="00B137BE"/>
    <w:rsid w:val="00B137D3"/>
    <w:rsid w:val="00B1388A"/>
    <w:rsid w:val="00B13930"/>
    <w:rsid w:val="00B13B2A"/>
    <w:rsid w:val="00B13BE5"/>
    <w:rsid w:val="00B13F1F"/>
    <w:rsid w:val="00B146A7"/>
    <w:rsid w:val="00B147CC"/>
    <w:rsid w:val="00B14C84"/>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E2B"/>
    <w:rsid w:val="00B21016"/>
    <w:rsid w:val="00B21097"/>
    <w:rsid w:val="00B215F9"/>
    <w:rsid w:val="00B217E4"/>
    <w:rsid w:val="00B21A49"/>
    <w:rsid w:val="00B21CA7"/>
    <w:rsid w:val="00B21D72"/>
    <w:rsid w:val="00B21D85"/>
    <w:rsid w:val="00B21DF9"/>
    <w:rsid w:val="00B2251A"/>
    <w:rsid w:val="00B2331C"/>
    <w:rsid w:val="00B233A9"/>
    <w:rsid w:val="00B239CC"/>
    <w:rsid w:val="00B23E08"/>
    <w:rsid w:val="00B24799"/>
    <w:rsid w:val="00B247E5"/>
    <w:rsid w:val="00B249D5"/>
    <w:rsid w:val="00B24D8D"/>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0BA1"/>
    <w:rsid w:val="00B312E0"/>
    <w:rsid w:val="00B31447"/>
    <w:rsid w:val="00B31826"/>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284"/>
    <w:rsid w:val="00B3539A"/>
    <w:rsid w:val="00B35CB3"/>
    <w:rsid w:val="00B35E56"/>
    <w:rsid w:val="00B35F8E"/>
    <w:rsid w:val="00B3617E"/>
    <w:rsid w:val="00B36A46"/>
    <w:rsid w:val="00B37022"/>
    <w:rsid w:val="00B37121"/>
    <w:rsid w:val="00B371DB"/>
    <w:rsid w:val="00B372EA"/>
    <w:rsid w:val="00B4003E"/>
    <w:rsid w:val="00B40292"/>
    <w:rsid w:val="00B406B2"/>
    <w:rsid w:val="00B40D73"/>
    <w:rsid w:val="00B411A3"/>
    <w:rsid w:val="00B412CB"/>
    <w:rsid w:val="00B41351"/>
    <w:rsid w:val="00B415EF"/>
    <w:rsid w:val="00B41A84"/>
    <w:rsid w:val="00B41B34"/>
    <w:rsid w:val="00B42378"/>
    <w:rsid w:val="00B424F2"/>
    <w:rsid w:val="00B427C5"/>
    <w:rsid w:val="00B427E4"/>
    <w:rsid w:val="00B42800"/>
    <w:rsid w:val="00B42879"/>
    <w:rsid w:val="00B42B9A"/>
    <w:rsid w:val="00B430D3"/>
    <w:rsid w:val="00B432D4"/>
    <w:rsid w:val="00B4343D"/>
    <w:rsid w:val="00B43458"/>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6D55"/>
    <w:rsid w:val="00B47036"/>
    <w:rsid w:val="00B4755C"/>
    <w:rsid w:val="00B47784"/>
    <w:rsid w:val="00B4783F"/>
    <w:rsid w:val="00B47CEF"/>
    <w:rsid w:val="00B47E6A"/>
    <w:rsid w:val="00B50445"/>
    <w:rsid w:val="00B504F7"/>
    <w:rsid w:val="00B50525"/>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5EE3"/>
    <w:rsid w:val="00B5612F"/>
    <w:rsid w:val="00B566E0"/>
    <w:rsid w:val="00B5685D"/>
    <w:rsid w:val="00B56EA1"/>
    <w:rsid w:val="00B5777A"/>
    <w:rsid w:val="00B57861"/>
    <w:rsid w:val="00B60325"/>
    <w:rsid w:val="00B60567"/>
    <w:rsid w:val="00B60605"/>
    <w:rsid w:val="00B607AC"/>
    <w:rsid w:val="00B607B8"/>
    <w:rsid w:val="00B60A5E"/>
    <w:rsid w:val="00B60A87"/>
    <w:rsid w:val="00B60CB6"/>
    <w:rsid w:val="00B60DF7"/>
    <w:rsid w:val="00B60E6E"/>
    <w:rsid w:val="00B6158B"/>
    <w:rsid w:val="00B6184F"/>
    <w:rsid w:val="00B619AF"/>
    <w:rsid w:val="00B61B85"/>
    <w:rsid w:val="00B61CFF"/>
    <w:rsid w:val="00B61F53"/>
    <w:rsid w:val="00B61F70"/>
    <w:rsid w:val="00B6237B"/>
    <w:rsid w:val="00B624C5"/>
    <w:rsid w:val="00B6282B"/>
    <w:rsid w:val="00B62A18"/>
    <w:rsid w:val="00B62FB9"/>
    <w:rsid w:val="00B63056"/>
    <w:rsid w:val="00B6305A"/>
    <w:rsid w:val="00B634C4"/>
    <w:rsid w:val="00B63870"/>
    <w:rsid w:val="00B640AB"/>
    <w:rsid w:val="00B64398"/>
    <w:rsid w:val="00B64484"/>
    <w:rsid w:val="00B645EE"/>
    <w:rsid w:val="00B645F8"/>
    <w:rsid w:val="00B646A6"/>
    <w:rsid w:val="00B64995"/>
    <w:rsid w:val="00B651E3"/>
    <w:rsid w:val="00B652B0"/>
    <w:rsid w:val="00B652EE"/>
    <w:rsid w:val="00B655BD"/>
    <w:rsid w:val="00B657B5"/>
    <w:rsid w:val="00B65C3E"/>
    <w:rsid w:val="00B65D1C"/>
    <w:rsid w:val="00B66118"/>
    <w:rsid w:val="00B664EC"/>
    <w:rsid w:val="00B66758"/>
    <w:rsid w:val="00B66801"/>
    <w:rsid w:val="00B66C83"/>
    <w:rsid w:val="00B66FF7"/>
    <w:rsid w:val="00B675E5"/>
    <w:rsid w:val="00B676D3"/>
    <w:rsid w:val="00B677A0"/>
    <w:rsid w:val="00B678AA"/>
    <w:rsid w:val="00B6796C"/>
    <w:rsid w:val="00B67B2B"/>
    <w:rsid w:val="00B67CDB"/>
    <w:rsid w:val="00B67D7F"/>
    <w:rsid w:val="00B7001C"/>
    <w:rsid w:val="00B70333"/>
    <w:rsid w:val="00B703CE"/>
    <w:rsid w:val="00B70470"/>
    <w:rsid w:val="00B707D8"/>
    <w:rsid w:val="00B70A49"/>
    <w:rsid w:val="00B70B35"/>
    <w:rsid w:val="00B70EDB"/>
    <w:rsid w:val="00B713B9"/>
    <w:rsid w:val="00B71524"/>
    <w:rsid w:val="00B71A24"/>
    <w:rsid w:val="00B71A5D"/>
    <w:rsid w:val="00B71C27"/>
    <w:rsid w:val="00B71E26"/>
    <w:rsid w:val="00B72184"/>
    <w:rsid w:val="00B7273B"/>
    <w:rsid w:val="00B727B8"/>
    <w:rsid w:val="00B72A1D"/>
    <w:rsid w:val="00B72F3F"/>
    <w:rsid w:val="00B73259"/>
    <w:rsid w:val="00B73453"/>
    <w:rsid w:val="00B737B7"/>
    <w:rsid w:val="00B737C7"/>
    <w:rsid w:val="00B73B30"/>
    <w:rsid w:val="00B73D32"/>
    <w:rsid w:val="00B74012"/>
    <w:rsid w:val="00B740B0"/>
    <w:rsid w:val="00B741DB"/>
    <w:rsid w:val="00B74570"/>
    <w:rsid w:val="00B74572"/>
    <w:rsid w:val="00B748E1"/>
    <w:rsid w:val="00B74A0D"/>
    <w:rsid w:val="00B74EC0"/>
    <w:rsid w:val="00B7550E"/>
    <w:rsid w:val="00B75667"/>
    <w:rsid w:val="00B758C6"/>
    <w:rsid w:val="00B75D83"/>
    <w:rsid w:val="00B75ED2"/>
    <w:rsid w:val="00B76595"/>
    <w:rsid w:val="00B76727"/>
    <w:rsid w:val="00B76CD5"/>
    <w:rsid w:val="00B77062"/>
    <w:rsid w:val="00B7709F"/>
    <w:rsid w:val="00B774CC"/>
    <w:rsid w:val="00B77632"/>
    <w:rsid w:val="00B77D8A"/>
    <w:rsid w:val="00B802D3"/>
    <w:rsid w:val="00B8053A"/>
    <w:rsid w:val="00B8053B"/>
    <w:rsid w:val="00B80795"/>
    <w:rsid w:val="00B80F5B"/>
    <w:rsid w:val="00B811F0"/>
    <w:rsid w:val="00B812E8"/>
    <w:rsid w:val="00B81578"/>
    <w:rsid w:val="00B81684"/>
    <w:rsid w:val="00B817F4"/>
    <w:rsid w:val="00B8197D"/>
    <w:rsid w:val="00B8206A"/>
    <w:rsid w:val="00B820E6"/>
    <w:rsid w:val="00B821AB"/>
    <w:rsid w:val="00B82519"/>
    <w:rsid w:val="00B82942"/>
    <w:rsid w:val="00B82ED6"/>
    <w:rsid w:val="00B830F7"/>
    <w:rsid w:val="00B8321E"/>
    <w:rsid w:val="00B834DF"/>
    <w:rsid w:val="00B83874"/>
    <w:rsid w:val="00B83944"/>
    <w:rsid w:val="00B83AC3"/>
    <w:rsid w:val="00B83D8E"/>
    <w:rsid w:val="00B83DF6"/>
    <w:rsid w:val="00B8408E"/>
    <w:rsid w:val="00B84789"/>
    <w:rsid w:val="00B8488D"/>
    <w:rsid w:val="00B848A8"/>
    <w:rsid w:val="00B84920"/>
    <w:rsid w:val="00B84BE8"/>
    <w:rsid w:val="00B84CBD"/>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2DF"/>
    <w:rsid w:val="00B90516"/>
    <w:rsid w:val="00B905D9"/>
    <w:rsid w:val="00B907C3"/>
    <w:rsid w:val="00B90DC8"/>
    <w:rsid w:val="00B910F1"/>
    <w:rsid w:val="00B911A5"/>
    <w:rsid w:val="00B91356"/>
    <w:rsid w:val="00B91576"/>
    <w:rsid w:val="00B917B0"/>
    <w:rsid w:val="00B91963"/>
    <w:rsid w:val="00B91E0F"/>
    <w:rsid w:val="00B926E0"/>
    <w:rsid w:val="00B928B6"/>
    <w:rsid w:val="00B92A14"/>
    <w:rsid w:val="00B92C15"/>
    <w:rsid w:val="00B93042"/>
    <w:rsid w:val="00B93B55"/>
    <w:rsid w:val="00B93C36"/>
    <w:rsid w:val="00B94054"/>
    <w:rsid w:val="00B94253"/>
    <w:rsid w:val="00B9436E"/>
    <w:rsid w:val="00B94650"/>
    <w:rsid w:val="00B94A60"/>
    <w:rsid w:val="00B94C8A"/>
    <w:rsid w:val="00B95056"/>
    <w:rsid w:val="00B950E8"/>
    <w:rsid w:val="00B95215"/>
    <w:rsid w:val="00B95242"/>
    <w:rsid w:val="00B954FC"/>
    <w:rsid w:val="00B958E8"/>
    <w:rsid w:val="00B95A04"/>
    <w:rsid w:val="00B95C49"/>
    <w:rsid w:val="00B95EEF"/>
    <w:rsid w:val="00B96228"/>
    <w:rsid w:val="00B96313"/>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E0C"/>
    <w:rsid w:val="00BA270E"/>
    <w:rsid w:val="00BA2729"/>
    <w:rsid w:val="00BA283C"/>
    <w:rsid w:val="00BA2AEB"/>
    <w:rsid w:val="00BA2DED"/>
    <w:rsid w:val="00BA2E29"/>
    <w:rsid w:val="00BA2E62"/>
    <w:rsid w:val="00BA30FF"/>
    <w:rsid w:val="00BA3129"/>
    <w:rsid w:val="00BA3575"/>
    <w:rsid w:val="00BA3604"/>
    <w:rsid w:val="00BA36B7"/>
    <w:rsid w:val="00BA36D5"/>
    <w:rsid w:val="00BA383A"/>
    <w:rsid w:val="00BA3909"/>
    <w:rsid w:val="00BA3974"/>
    <w:rsid w:val="00BA3CC9"/>
    <w:rsid w:val="00BA3F29"/>
    <w:rsid w:val="00BA40BE"/>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966"/>
    <w:rsid w:val="00BB1B24"/>
    <w:rsid w:val="00BB1C4F"/>
    <w:rsid w:val="00BB1D50"/>
    <w:rsid w:val="00BB21A6"/>
    <w:rsid w:val="00BB225D"/>
    <w:rsid w:val="00BB2649"/>
    <w:rsid w:val="00BB283F"/>
    <w:rsid w:val="00BB3189"/>
    <w:rsid w:val="00BB3355"/>
    <w:rsid w:val="00BB365A"/>
    <w:rsid w:val="00BB3F4C"/>
    <w:rsid w:val="00BB3F8F"/>
    <w:rsid w:val="00BB3FE9"/>
    <w:rsid w:val="00BB424D"/>
    <w:rsid w:val="00BB4A42"/>
    <w:rsid w:val="00BB4A79"/>
    <w:rsid w:val="00BB4D0D"/>
    <w:rsid w:val="00BB50E4"/>
    <w:rsid w:val="00BB5321"/>
    <w:rsid w:val="00BB541D"/>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263"/>
    <w:rsid w:val="00BC165A"/>
    <w:rsid w:val="00BC16BF"/>
    <w:rsid w:val="00BC17EF"/>
    <w:rsid w:val="00BC1A03"/>
    <w:rsid w:val="00BC1A99"/>
    <w:rsid w:val="00BC1EF1"/>
    <w:rsid w:val="00BC201A"/>
    <w:rsid w:val="00BC218E"/>
    <w:rsid w:val="00BC26F7"/>
    <w:rsid w:val="00BC2A4D"/>
    <w:rsid w:val="00BC2BC7"/>
    <w:rsid w:val="00BC2F45"/>
    <w:rsid w:val="00BC2FFC"/>
    <w:rsid w:val="00BC321B"/>
    <w:rsid w:val="00BC344E"/>
    <w:rsid w:val="00BC35C2"/>
    <w:rsid w:val="00BC36A6"/>
    <w:rsid w:val="00BC38B8"/>
    <w:rsid w:val="00BC3CF8"/>
    <w:rsid w:val="00BC3FE8"/>
    <w:rsid w:val="00BC499E"/>
    <w:rsid w:val="00BC5CE2"/>
    <w:rsid w:val="00BC5E23"/>
    <w:rsid w:val="00BC5ED1"/>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0C"/>
    <w:rsid w:val="00BD0238"/>
    <w:rsid w:val="00BD03B7"/>
    <w:rsid w:val="00BD082C"/>
    <w:rsid w:val="00BD0FC4"/>
    <w:rsid w:val="00BD140B"/>
    <w:rsid w:val="00BD1624"/>
    <w:rsid w:val="00BD1827"/>
    <w:rsid w:val="00BD209E"/>
    <w:rsid w:val="00BD238C"/>
    <w:rsid w:val="00BD267C"/>
    <w:rsid w:val="00BD2A08"/>
    <w:rsid w:val="00BD2F55"/>
    <w:rsid w:val="00BD3837"/>
    <w:rsid w:val="00BD386B"/>
    <w:rsid w:val="00BD3B1F"/>
    <w:rsid w:val="00BD3C69"/>
    <w:rsid w:val="00BD3C9C"/>
    <w:rsid w:val="00BD3D7A"/>
    <w:rsid w:val="00BD4235"/>
    <w:rsid w:val="00BD45AD"/>
    <w:rsid w:val="00BD4E59"/>
    <w:rsid w:val="00BD5A26"/>
    <w:rsid w:val="00BD5CD4"/>
    <w:rsid w:val="00BD5D1A"/>
    <w:rsid w:val="00BD5FA4"/>
    <w:rsid w:val="00BD6509"/>
    <w:rsid w:val="00BD689C"/>
    <w:rsid w:val="00BD6A22"/>
    <w:rsid w:val="00BD6D88"/>
    <w:rsid w:val="00BD72C8"/>
    <w:rsid w:val="00BD7A82"/>
    <w:rsid w:val="00BD7F9E"/>
    <w:rsid w:val="00BE051C"/>
    <w:rsid w:val="00BE072F"/>
    <w:rsid w:val="00BE0C16"/>
    <w:rsid w:val="00BE0D60"/>
    <w:rsid w:val="00BE0FCB"/>
    <w:rsid w:val="00BE1382"/>
    <w:rsid w:val="00BE13B8"/>
    <w:rsid w:val="00BE1576"/>
    <w:rsid w:val="00BE16C6"/>
    <w:rsid w:val="00BE1959"/>
    <w:rsid w:val="00BE197A"/>
    <w:rsid w:val="00BE1A06"/>
    <w:rsid w:val="00BE1CE8"/>
    <w:rsid w:val="00BE2404"/>
    <w:rsid w:val="00BE2412"/>
    <w:rsid w:val="00BE269D"/>
    <w:rsid w:val="00BE28FE"/>
    <w:rsid w:val="00BE2B2C"/>
    <w:rsid w:val="00BE2DB5"/>
    <w:rsid w:val="00BE312F"/>
    <w:rsid w:val="00BE3E52"/>
    <w:rsid w:val="00BE3EA0"/>
    <w:rsid w:val="00BE403F"/>
    <w:rsid w:val="00BE44DA"/>
    <w:rsid w:val="00BE4593"/>
    <w:rsid w:val="00BE475F"/>
    <w:rsid w:val="00BE4874"/>
    <w:rsid w:val="00BE49CE"/>
    <w:rsid w:val="00BE4B9C"/>
    <w:rsid w:val="00BE4CE5"/>
    <w:rsid w:val="00BE4ECA"/>
    <w:rsid w:val="00BE5164"/>
    <w:rsid w:val="00BE5519"/>
    <w:rsid w:val="00BE57B1"/>
    <w:rsid w:val="00BE5813"/>
    <w:rsid w:val="00BE5FD6"/>
    <w:rsid w:val="00BE60DC"/>
    <w:rsid w:val="00BE6149"/>
    <w:rsid w:val="00BE65B3"/>
    <w:rsid w:val="00BE689B"/>
    <w:rsid w:val="00BE6985"/>
    <w:rsid w:val="00BE6D82"/>
    <w:rsid w:val="00BE72B2"/>
    <w:rsid w:val="00BE7756"/>
    <w:rsid w:val="00BE791D"/>
    <w:rsid w:val="00BE7B27"/>
    <w:rsid w:val="00BF0058"/>
    <w:rsid w:val="00BF00A5"/>
    <w:rsid w:val="00BF02E6"/>
    <w:rsid w:val="00BF0894"/>
    <w:rsid w:val="00BF08B0"/>
    <w:rsid w:val="00BF0CEB"/>
    <w:rsid w:val="00BF0F15"/>
    <w:rsid w:val="00BF10D2"/>
    <w:rsid w:val="00BF120B"/>
    <w:rsid w:val="00BF12B0"/>
    <w:rsid w:val="00BF1309"/>
    <w:rsid w:val="00BF1428"/>
    <w:rsid w:val="00BF14F6"/>
    <w:rsid w:val="00BF15DB"/>
    <w:rsid w:val="00BF1A29"/>
    <w:rsid w:val="00BF204A"/>
    <w:rsid w:val="00BF21AD"/>
    <w:rsid w:val="00BF220D"/>
    <w:rsid w:val="00BF2372"/>
    <w:rsid w:val="00BF277C"/>
    <w:rsid w:val="00BF2817"/>
    <w:rsid w:val="00BF2C82"/>
    <w:rsid w:val="00BF311B"/>
    <w:rsid w:val="00BF31CB"/>
    <w:rsid w:val="00BF3239"/>
    <w:rsid w:val="00BF3268"/>
    <w:rsid w:val="00BF3286"/>
    <w:rsid w:val="00BF3807"/>
    <w:rsid w:val="00BF3883"/>
    <w:rsid w:val="00BF388C"/>
    <w:rsid w:val="00BF3BCB"/>
    <w:rsid w:val="00BF3C10"/>
    <w:rsid w:val="00BF3E35"/>
    <w:rsid w:val="00BF3F94"/>
    <w:rsid w:val="00BF3FFA"/>
    <w:rsid w:val="00BF43E6"/>
    <w:rsid w:val="00BF465F"/>
    <w:rsid w:val="00BF46F1"/>
    <w:rsid w:val="00BF493C"/>
    <w:rsid w:val="00BF4B69"/>
    <w:rsid w:val="00BF56A8"/>
    <w:rsid w:val="00BF60E3"/>
    <w:rsid w:val="00BF6657"/>
    <w:rsid w:val="00BF6C19"/>
    <w:rsid w:val="00BF6F40"/>
    <w:rsid w:val="00BF6FBF"/>
    <w:rsid w:val="00BF70A1"/>
    <w:rsid w:val="00BF70F8"/>
    <w:rsid w:val="00BF739A"/>
    <w:rsid w:val="00BF7472"/>
    <w:rsid w:val="00BF7B97"/>
    <w:rsid w:val="00BF7C67"/>
    <w:rsid w:val="00BF7D39"/>
    <w:rsid w:val="00BF7D43"/>
    <w:rsid w:val="00BF7E33"/>
    <w:rsid w:val="00C00CFA"/>
    <w:rsid w:val="00C00F1A"/>
    <w:rsid w:val="00C010F5"/>
    <w:rsid w:val="00C01305"/>
    <w:rsid w:val="00C0150C"/>
    <w:rsid w:val="00C01835"/>
    <w:rsid w:val="00C01A76"/>
    <w:rsid w:val="00C01BD0"/>
    <w:rsid w:val="00C02192"/>
    <w:rsid w:val="00C023FA"/>
    <w:rsid w:val="00C02B71"/>
    <w:rsid w:val="00C02CDE"/>
    <w:rsid w:val="00C0350D"/>
    <w:rsid w:val="00C039B6"/>
    <w:rsid w:val="00C03B7B"/>
    <w:rsid w:val="00C044FD"/>
    <w:rsid w:val="00C04591"/>
    <w:rsid w:val="00C04838"/>
    <w:rsid w:val="00C04B83"/>
    <w:rsid w:val="00C04BC1"/>
    <w:rsid w:val="00C04C08"/>
    <w:rsid w:val="00C057E0"/>
    <w:rsid w:val="00C0585D"/>
    <w:rsid w:val="00C05863"/>
    <w:rsid w:val="00C05C20"/>
    <w:rsid w:val="00C06066"/>
    <w:rsid w:val="00C0648A"/>
    <w:rsid w:val="00C06690"/>
    <w:rsid w:val="00C067A4"/>
    <w:rsid w:val="00C06BE9"/>
    <w:rsid w:val="00C071C6"/>
    <w:rsid w:val="00C07A6C"/>
    <w:rsid w:val="00C07AE3"/>
    <w:rsid w:val="00C07AE4"/>
    <w:rsid w:val="00C07C81"/>
    <w:rsid w:val="00C07D3E"/>
    <w:rsid w:val="00C1013B"/>
    <w:rsid w:val="00C10599"/>
    <w:rsid w:val="00C106DF"/>
    <w:rsid w:val="00C10857"/>
    <w:rsid w:val="00C10D80"/>
    <w:rsid w:val="00C1114F"/>
    <w:rsid w:val="00C11183"/>
    <w:rsid w:val="00C11197"/>
    <w:rsid w:val="00C112CE"/>
    <w:rsid w:val="00C11377"/>
    <w:rsid w:val="00C1190C"/>
    <w:rsid w:val="00C11C33"/>
    <w:rsid w:val="00C11C73"/>
    <w:rsid w:val="00C11FE5"/>
    <w:rsid w:val="00C11FF6"/>
    <w:rsid w:val="00C1279D"/>
    <w:rsid w:val="00C1286D"/>
    <w:rsid w:val="00C12E4C"/>
    <w:rsid w:val="00C12EB5"/>
    <w:rsid w:val="00C134A1"/>
    <w:rsid w:val="00C13504"/>
    <w:rsid w:val="00C13C8A"/>
    <w:rsid w:val="00C13F22"/>
    <w:rsid w:val="00C13F33"/>
    <w:rsid w:val="00C140FE"/>
    <w:rsid w:val="00C14509"/>
    <w:rsid w:val="00C14C0C"/>
    <w:rsid w:val="00C15135"/>
    <w:rsid w:val="00C159ED"/>
    <w:rsid w:val="00C15EB2"/>
    <w:rsid w:val="00C15FFF"/>
    <w:rsid w:val="00C1662C"/>
    <w:rsid w:val="00C16B41"/>
    <w:rsid w:val="00C16D4C"/>
    <w:rsid w:val="00C17099"/>
    <w:rsid w:val="00C17327"/>
    <w:rsid w:val="00C1733B"/>
    <w:rsid w:val="00C1741D"/>
    <w:rsid w:val="00C174EC"/>
    <w:rsid w:val="00C17593"/>
    <w:rsid w:val="00C1792D"/>
    <w:rsid w:val="00C17D4D"/>
    <w:rsid w:val="00C17D7E"/>
    <w:rsid w:val="00C17D89"/>
    <w:rsid w:val="00C17E62"/>
    <w:rsid w:val="00C17EFC"/>
    <w:rsid w:val="00C2011C"/>
    <w:rsid w:val="00C202D5"/>
    <w:rsid w:val="00C2068D"/>
    <w:rsid w:val="00C206C4"/>
    <w:rsid w:val="00C206EC"/>
    <w:rsid w:val="00C20829"/>
    <w:rsid w:val="00C20BD7"/>
    <w:rsid w:val="00C20F77"/>
    <w:rsid w:val="00C210D4"/>
    <w:rsid w:val="00C212C6"/>
    <w:rsid w:val="00C21B1D"/>
    <w:rsid w:val="00C21E9D"/>
    <w:rsid w:val="00C21FB0"/>
    <w:rsid w:val="00C222CF"/>
    <w:rsid w:val="00C223DE"/>
    <w:rsid w:val="00C229E0"/>
    <w:rsid w:val="00C232DD"/>
    <w:rsid w:val="00C236CC"/>
    <w:rsid w:val="00C24103"/>
    <w:rsid w:val="00C2423A"/>
    <w:rsid w:val="00C243D1"/>
    <w:rsid w:val="00C2487D"/>
    <w:rsid w:val="00C24CA2"/>
    <w:rsid w:val="00C24D77"/>
    <w:rsid w:val="00C24EE5"/>
    <w:rsid w:val="00C24F74"/>
    <w:rsid w:val="00C250CF"/>
    <w:rsid w:val="00C25198"/>
    <w:rsid w:val="00C2544D"/>
    <w:rsid w:val="00C254EB"/>
    <w:rsid w:val="00C255D5"/>
    <w:rsid w:val="00C25723"/>
    <w:rsid w:val="00C2583B"/>
    <w:rsid w:val="00C25D3A"/>
    <w:rsid w:val="00C25FDA"/>
    <w:rsid w:val="00C26151"/>
    <w:rsid w:val="00C263AE"/>
    <w:rsid w:val="00C26871"/>
    <w:rsid w:val="00C2695A"/>
    <w:rsid w:val="00C26CB2"/>
    <w:rsid w:val="00C26DE9"/>
    <w:rsid w:val="00C274BE"/>
    <w:rsid w:val="00C30120"/>
    <w:rsid w:val="00C30450"/>
    <w:rsid w:val="00C307FA"/>
    <w:rsid w:val="00C30D3F"/>
    <w:rsid w:val="00C30DAA"/>
    <w:rsid w:val="00C30F1F"/>
    <w:rsid w:val="00C30FB5"/>
    <w:rsid w:val="00C30FB7"/>
    <w:rsid w:val="00C31089"/>
    <w:rsid w:val="00C31237"/>
    <w:rsid w:val="00C314DF"/>
    <w:rsid w:val="00C3175A"/>
    <w:rsid w:val="00C319A2"/>
    <w:rsid w:val="00C31D47"/>
    <w:rsid w:val="00C3208A"/>
    <w:rsid w:val="00C32103"/>
    <w:rsid w:val="00C32417"/>
    <w:rsid w:val="00C32A9C"/>
    <w:rsid w:val="00C32BB7"/>
    <w:rsid w:val="00C33373"/>
    <w:rsid w:val="00C336D5"/>
    <w:rsid w:val="00C33762"/>
    <w:rsid w:val="00C3384E"/>
    <w:rsid w:val="00C339DE"/>
    <w:rsid w:val="00C33AA7"/>
    <w:rsid w:val="00C33DCE"/>
    <w:rsid w:val="00C33EB1"/>
    <w:rsid w:val="00C34533"/>
    <w:rsid w:val="00C3463A"/>
    <w:rsid w:val="00C346BB"/>
    <w:rsid w:val="00C346C1"/>
    <w:rsid w:val="00C3488A"/>
    <w:rsid w:val="00C34C05"/>
    <w:rsid w:val="00C34DD9"/>
    <w:rsid w:val="00C35357"/>
    <w:rsid w:val="00C354D1"/>
    <w:rsid w:val="00C3566B"/>
    <w:rsid w:val="00C35A42"/>
    <w:rsid w:val="00C35B23"/>
    <w:rsid w:val="00C35C12"/>
    <w:rsid w:val="00C35D4F"/>
    <w:rsid w:val="00C35F5A"/>
    <w:rsid w:val="00C3661D"/>
    <w:rsid w:val="00C36893"/>
    <w:rsid w:val="00C36AE9"/>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1057"/>
    <w:rsid w:val="00C413FE"/>
    <w:rsid w:val="00C4142E"/>
    <w:rsid w:val="00C41634"/>
    <w:rsid w:val="00C41C62"/>
    <w:rsid w:val="00C42130"/>
    <w:rsid w:val="00C4214B"/>
    <w:rsid w:val="00C42784"/>
    <w:rsid w:val="00C429E1"/>
    <w:rsid w:val="00C42F58"/>
    <w:rsid w:val="00C434EB"/>
    <w:rsid w:val="00C439C5"/>
    <w:rsid w:val="00C439F0"/>
    <w:rsid w:val="00C43CE7"/>
    <w:rsid w:val="00C44189"/>
    <w:rsid w:val="00C44401"/>
    <w:rsid w:val="00C4451B"/>
    <w:rsid w:val="00C4464F"/>
    <w:rsid w:val="00C447FB"/>
    <w:rsid w:val="00C44ADA"/>
    <w:rsid w:val="00C4579A"/>
    <w:rsid w:val="00C45A9C"/>
    <w:rsid w:val="00C45B3D"/>
    <w:rsid w:val="00C45F24"/>
    <w:rsid w:val="00C466A6"/>
    <w:rsid w:val="00C466F1"/>
    <w:rsid w:val="00C46B53"/>
    <w:rsid w:val="00C470AA"/>
    <w:rsid w:val="00C472D0"/>
    <w:rsid w:val="00C4740A"/>
    <w:rsid w:val="00C47490"/>
    <w:rsid w:val="00C47838"/>
    <w:rsid w:val="00C47AE8"/>
    <w:rsid w:val="00C47B28"/>
    <w:rsid w:val="00C47FC9"/>
    <w:rsid w:val="00C508B7"/>
    <w:rsid w:val="00C51D11"/>
    <w:rsid w:val="00C5212B"/>
    <w:rsid w:val="00C523B3"/>
    <w:rsid w:val="00C5257E"/>
    <w:rsid w:val="00C52A41"/>
    <w:rsid w:val="00C52A73"/>
    <w:rsid w:val="00C531B4"/>
    <w:rsid w:val="00C532F9"/>
    <w:rsid w:val="00C53E22"/>
    <w:rsid w:val="00C53F6E"/>
    <w:rsid w:val="00C542FD"/>
    <w:rsid w:val="00C5430E"/>
    <w:rsid w:val="00C54536"/>
    <w:rsid w:val="00C54BE2"/>
    <w:rsid w:val="00C54C62"/>
    <w:rsid w:val="00C55ADC"/>
    <w:rsid w:val="00C55CE2"/>
    <w:rsid w:val="00C5638E"/>
    <w:rsid w:val="00C56918"/>
    <w:rsid w:val="00C569CA"/>
    <w:rsid w:val="00C56C48"/>
    <w:rsid w:val="00C5707E"/>
    <w:rsid w:val="00C57A4B"/>
    <w:rsid w:val="00C57CC6"/>
    <w:rsid w:val="00C57E7D"/>
    <w:rsid w:val="00C60002"/>
    <w:rsid w:val="00C601EB"/>
    <w:rsid w:val="00C6033C"/>
    <w:rsid w:val="00C60EC1"/>
    <w:rsid w:val="00C60FFC"/>
    <w:rsid w:val="00C6119C"/>
    <w:rsid w:val="00C613A2"/>
    <w:rsid w:val="00C6167C"/>
    <w:rsid w:val="00C61B02"/>
    <w:rsid w:val="00C61FD6"/>
    <w:rsid w:val="00C62027"/>
    <w:rsid w:val="00C62163"/>
    <w:rsid w:val="00C62997"/>
    <w:rsid w:val="00C62A70"/>
    <w:rsid w:val="00C62B31"/>
    <w:rsid w:val="00C62BE7"/>
    <w:rsid w:val="00C62C31"/>
    <w:rsid w:val="00C62FB5"/>
    <w:rsid w:val="00C6316F"/>
    <w:rsid w:val="00C633AB"/>
    <w:rsid w:val="00C6343A"/>
    <w:rsid w:val="00C63607"/>
    <w:rsid w:val="00C63B35"/>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0E9"/>
    <w:rsid w:val="00C67231"/>
    <w:rsid w:val="00C6778E"/>
    <w:rsid w:val="00C677CE"/>
    <w:rsid w:val="00C7029E"/>
    <w:rsid w:val="00C7040D"/>
    <w:rsid w:val="00C7062A"/>
    <w:rsid w:val="00C70B8C"/>
    <w:rsid w:val="00C71468"/>
    <w:rsid w:val="00C71C12"/>
    <w:rsid w:val="00C7238B"/>
    <w:rsid w:val="00C723AF"/>
    <w:rsid w:val="00C723F3"/>
    <w:rsid w:val="00C72953"/>
    <w:rsid w:val="00C72EF5"/>
    <w:rsid w:val="00C72FD0"/>
    <w:rsid w:val="00C732C5"/>
    <w:rsid w:val="00C7357D"/>
    <w:rsid w:val="00C73F77"/>
    <w:rsid w:val="00C740FD"/>
    <w:rsid w:val="00C74151"/>
    <w:rsid w:val="00C74157"/>
    <w:rsid w:val="00C7448E"/>
    <w:rsid w:val="00C74682"/>
    <w:rsid w:val="00C748E2"/>
    <w:rsid w:val="00C74BA7"/>
    <w:rsid w:val="00C75004"/>
    <w:rsid w:val="00C750E9"/>
    <w:rsid w:val="00C7542A"/>
    <w:rsid w:val="00C755E8"/>
    <w:rsid w:val="00C757C7"/>
    <w:rsid w:val="00C75970"/>
    <w:rsid w:val="00C75AC4"/>
    <w:rsid w:val="00C75B07"/>
    <w:rsid w:val="00C75B22"/>
    <w:rsid w:val="00C75C9D"/>
    <w:rsid w:val="00C766E6"/>
    <w:rsid w:val="00C76A56"/>
    <w:rsid w:val="00C76A6B"/>
    <w:rsid w:val="00C76C0C"/>
    <w:rsid w:val="00C76F37"/>
    <w:rsid w:val="00C7731D"/>
    <w:rsid w:val="00C77738"/>
    <w:rsid w:val="00C777D3"/>
    <w:rsid w:val="00C77989"/>
    <w:rsid w:val="00C7799E"/>
    <w:rsid w:val="00C77C3B"/>
    <w:rsid w:val="00C77C55"/>
    <w:rsid w:val="00C77DF7"/>
    <w:rsid w:val="00C80152"/>
    <w:rsid w:val="00C801F5"/>
    <w:rsid w:val="00C80547"/>
    <w:rsid w:val="00C80C97"/>
    <w:rsid w:val="00C80D44"/>
    <w:rsid w:val="00C80E44"/>
    <w:rsid w:val="00C813EE"/>
    <w:rsid w:val="00C8198E"/>
    <w:rsid w:val="00C819D0"/>
    <w:rsid w:val="00C81B30"/>
    <w:rsid w:val="00C82387"/>
    <w:rsid w:val="00C823AF"/>
    <w:rsid w:val="00C82CAF"/>
    <w:rsid w:val="00C8329E"/>
    <w:rsid w:val="00C8381F"/>
    <w:rsid w:val="00C83DA8"/>
    <w:rsid w:val="00C84127"/>
    <w:rsid w:val="00C84332"/>
    <w:rsid w:val="00C852A6"/>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5AA"/>
    <w:rsid w:val="00C91707"/>
    <w:rsid w:val="00C9197C"/>
    <w:rsid w:val="00C91CFB"/>
    <w:rsid w:val="00C91FAC"/>
    <w:rsid w:val="00C921D1"/>
    <w:rsid w:val="00C9220C"/>
    <w:rsid w:val="00C92215"/>
    <w:rsid w:val="00C922C5"/>
    <w:rsid w:val="00C92352"/>
    <w:rsid w:val="00C92376"/>
    <w:rsid w:val="00C927D6"/>
    <w:rsid w:val="00C92C2A"/>
    <w:rsid w:val="00C92E97"/>
    <w:rsid w:val="00C92FF0"/>
    <w:rsid w:val="00C93146"/>
    <w:rsid w:val="00C9318C"/>
    <w:rsid w:val="00C93297"/>
    <w:rsid w:val="00C936C5"/>
    <w:rsid w:val="00C93BC2"/>
    <w:rsid w:val="00C945EC"/>
    <w:rsid w:val="00C9487D"/>
    <w:rsid w:val="00C94925"/>
    <w:rsid w:val="00C94C81"/>
    <w:rsid w:val="00C94C87"/>
    <w:rsid w:val="00C94E45"/>
    <w:rsid w:val="00C95300"/>
    <w:rsid w:val="00C95548"/>
    <w:rsid w:val="00C95730"/>
    <w:rsid w:val="00C95962"/>
    <w:rsid w:val="00C95CD4"/>
    <w:rsid w:val="00C96127"/>
    <w:rsid w:val="00C96FE0"/>
    <w:rsid w:val="00C973E2"/>
    <w:rsid w:val="00C97AF1"/>
    <w:rsid w:val="00C97C64"/>
    <w:rsid w:val="00C97E38"/>
    <w:rsid w:val="00C97F01"/>
    <w:rsid w:val="00CA0151"/>
    <w:rsid w:val="00CA09AA"/>
    <w:rsid w:val="00CA0BAF"/>
    <w:rsid w:val="00CA0EAB"/>
    <w:rsid w:val="00CA114D"/>
    <w:rsid w:val="00CA1225"/>
    <w:rsid w:val="00CA12E1"/>
    <w:rsid w:val="00CA1364"/>
    <w:rsid w:val="00CA18D2"/>
    <w:rsid w:val="00CA2124"/>
    <w:rsid w:val="00CA286C"/>
    <w:rsid w:val="00CA2919"/>
    <w:rsid w:val="00CA2C56"/>
    <w:rsid w:val="00CA3072"/>
    <w:rsid w:val="00CA31B3"/>
    <w:rsid w:val="00CA34F5"/>
    <w:rsid w:val="00CA39E8"/>
    <w:rsid w:val="00CA3CF5"/>
    <w:rsid w:val="00CA4A3F"/>
    <w:rsid w:val="00CA4C14"/>
    <w:rsid w:val="00CA4CE9"/>
    <w:rsid w:val="00CA4DC3"/>
    <w:rsid w:val="00CA4F22"/>
    <w:rsid w:val="00CA4FE7"/>
    <w:rsid w:val="00CA51A0"/>
    <w:rsid w:val="00CA5974"/>
    <w:rsid w:val="00CA59AB"/>
    <w:rsid w:val="00CA5D26"/>
    <w:rsid w:val="00CA5D4A"/>
    <w:rsid w:val="00CA5E01"/>
    <w:rsid w:val="00CA6164"/>
    <w:rsid w:val="00CA7202"/>
    <w:rsid w:val="00CA73B2"/>
    <w:rsid w:val="00CA74E8"/>
    <w:rsid w:val="00CA7680"/>
    <w:rsid w:val="00CA7C5F"/>
    <w:rsid w:val="00CA7E46"/>
    <w:rsid w:val="00CB047F"/>
    <w:rsid w:val="00CB055C"/>
    <w:rsid w:val="00CB0C2A"/>
    <w:rsid w:val="00CB11BD"/>
    <w:rsid w:val="00CB1368"/>
    <w:rsid w:val="00CB1418"/>
    <w:rsid w:val="00CB1467"/>
    <w:rsid w:val="00CB16B2"/>
    <w:rsid w:val="00CB1D87"/>
    <w:rsid w:val="00CB1D94"/>
    <w:rsid w:val="00CB1F2A"/>
    <w:rsid w:val="00CB1F35"/>
    <w:rsid w:val="00CB208D"/>
    <w:rsid w:val="00CB2836"/>
    <w:rsid w:val="00CB2F26"/>
    <w:rsid w:val="00CB3460"/>
    <w:rsid w:val="00CB3886"/>
    <w:rsid w:val="00CB3B35"/>
    <w:rsid w:val="00CB475A"/>
    <w:rsid w:val="00CB47A7"/>
    <w:rsid w:val="00CB480A"/>
    <w:rsid w:val="00CB49DD"/>
    <w:rsid w:val="00CB4DBA"/>
    <w:rsid w:val="00CB4FA5"/>
    <w:rsid w:val="00CB510D"/>
    <w:rsid w:val="00CB558B"/>
    <w:rsid w:val="00CB5760"/>
    <w:rsid w:val="00CB58DD"/>
    <w:rsid w:val="00CB590E"/>
    <w:rsid w:val="00CB5A9F"/>
    <w:rsid w:val="00CB5E07"/>
    <w:rsid w:val="00CB5EF8"/>
    <w:rsid w:val="00CB60DD"/>
    <w:rsid w:val="00CB6343"/>
    <w:rsid w:val="00CB64EF"/>
    <w:rsid w:val="00CB659C"/>
    <w:rsid w:val="00CB6854"/>
    <w:rsid w:val="00CB68B3"/>
    <w:rsid w:val="00CB6F9E"/>
    <w:rsid w:val="00CB7134"/>
    <w:rsid w:val="00CB720B"/>
    <w:rsid w:val="00CB7648"/>
    <w:rsid w:val="00CB7B6B"/>
    <w:rsid w:val="00CC009C"/>
    <w:rsid w:val="00CC00B7"/>
    <w:rsid w:val="00CC0106"/>
    <w:rsid w:val="00CC0225"/>
    <w:rsid w:val="00CC034B"/>
    <w:rsid w:val="00CC05BB"/>
    <w:rsid w:val="00CC0661"/>
    <w:rsid w:val="00CC0AA7"/>
    <w:rsid w:val="00CC0B11"/>
    <w:rsid w:val="00CC0E56"/>
    <w:rsid w:val="00CC1258"/>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B0"/>
    <w:rsid w:val="00CC3949"/>
    <w:rsid w:val="00CC3E8C"/>
    <w:rsid w:val="00CC400F"/>
    <w:rsid w:val="00CC4365"/>
    <w:rsid w:val="00CC45BD"/>
    <w:rsid w:val="00CC488C"/>
    <w:rsid w:val="00CC4C5E"/>
    <w:rsid w:val="00CC4CCF"/>
    <w:rsid w:val="00CC4F58"/>
    <w:rsid w:val="00CC4FF9"/>
    <w:rsid w:val="00CC57AE"/>
    <w:rsid w:val="00CC5867"/>
    <w:rsid w:val="00CC5E0D"/>
    <w:rsid w:val="00CC606C"/>
    <w:rsid w:val="00CC68B6"/>
    <w:rsid w:val="00CC6B0F"/>
    <w:rsid w:val="00CC6C1E"/>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8A0"/>
    <w:rsid w:val="00CD1B57"/>
    <w:rsid w:val="00CD1E74"/>
    <w:rsid w:val="00CD223B"/>
    <w:rsid w:val="00CD2585"/>
    <w:rsid w:val="00CD25A6"/>
    <w:rsid w:val="00CD283A"/>
    <w:rsid w:val="00CD2962"/>
    <w:rsid w:val="00CD2D43"/>
    <w:rsid w:val="00CD309B"/>
    <w:rsid w:val="00CD3122"/>
    <w:rsid w:val="00CD325D"/>
    <w:rsid w:val="00CD3D0C"/>
    <w:rsid w:val="00CD3E10"/>
    <w:rsid w:val="00CD3F09"/>
    <w:rsid w:val="00CD3FAF"/>
    <w:rsid w:val="00CD492B"/>
    <w:rsid w:val="00CD4E39"/>
    <w:rsid w:val="00CD50EE"/>
    <w:rsid w:val="00CD5423"/>
    <w:rsid w:val="00CD5C02"/>
    <w:rsid w:val="00CD61B3"/>
    <w:rsid w:val="00CD61E3"/>
    <w:rsid w:val="00CD6814"/>
    <w:rsid w:val="00CD6823"/>
    <w:rsid w:val="00CD69E5"/>
    <w:rsid w:val="00CD6E0B"/>
    <w:rsid w:val="00CD6FC1"/>
    <w:rsid w:val="00CD787F"/>
    <w:rsid w:val="00CD79F0"/>
    <w:rsid w:val="00CD7D07"/>
    <w:rsid w:val="00CE004F"/>
    <w:rsid w:val="00CE01CC"/>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17EF"/>
    <w:rsid w:val="00CE212D"/>
    <w:rsid w:val="00CE220C"/>
    <w:rsid w:val="00CE253D"/>
    <w:rsid w:val="00CE2561"/>
    <w:rsid w:val="00CE2AFE"/>
    <w:rsid w:val="00CE2DCF"/>
    <w:rsid w:val="00CE2EC2"/>
    <w:rsid w:val="00CE3257"/>
    <w:rsid w:val="00CE367C"/>
    <w:rsid w:val="00CE399D"/>
    <w:rsid w:val="00CE4246"/>
    <w:rsid w:val="00CE436D"/>
    <w:rsid w:val="00CE43D3"/>
    <w:rsid w:val="00CE4A09"/>
    <w:rsid w:val="00CE5086"/>
    <w:rsid w:val="00CE5112"/>
    <w:rsid w:val="00CE5360"/>
    <w:rsid w:val="00CE549C"/>
    <w:rsid w:val="00CE57B6"/>
    <w:rsid w:val="00CE5A7F"/>
    <w:rsid w:val="00CE5E50"/>
    <w:rsid w:val="00CE613A"/>
    <w:rsid w:val="00CE6369"/>
    <w:rsid w:val="00CE697C"/>
    <w:rsid w:val="00CE698C"/>
    <w:rsid w:val="00CE69F3"/>
    <w:rsid w:val="00CE6AD5"/>
    <w:rsid w:val="00CE6E24"/>
    <w:rsid w:val="00CE7071"/>
    <w:rsid w:val="00CE7565"/>
    <w:rsid w:val="00CE76BD"/>
    <w:rsid w:val="00CE79BC"/>
    <w:rsid w:val="00CE7A83"/>
    <w:rsid w:val="00CE7EC0"/>
    <w:rsid w:val="00CF0119"/>
    <w:rsid w:val="00CF02AC"/>
    <w:rsid w:val="00CF057C"/>
    <w:rsid w:val="00CF06E6"/>
    <w:rsid w:val="00CF0DE8"/>
    <w:rsid w:val="00CF0E93"/>
    <w:rsid w:val="00CF14EC"/>
    <w:rsid w:val="00CF17E6"/>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051"/>
    <w:rsid w:val="00CF46E1"/>
    <w:rsid w:val="00CF50A9"/>
    <w:rsid w:val="00CF51CE"/>
    <w:rsid w:val="00CF5AF9"/>
    <w:rsid w:val="00CF5F1C"/>
    <w:rsid w:val="00CF61A3"/>
    <w:rsid w:val="00CF666E"/>
    <w:rsid w:val="00CF66DE"/>
    <w:rsid w:val="00CF6848"/>
    <w:rsid w:val="00CF6AF3"/>
    <w:rsid w:val="00CF6BC9"/>
    <w:rsid w:val="00CF6C23"/>
    <w:rsid w:val="00CF6C9A"/>
    <w:rsid w:val="00CF6E2E"/>
    <w:rsid w:val="00CF6F64"/>
    <w:rsid w:val="00CF7B88"/>
    <w:rsid w:val="00CF7CCF"/>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CC9"/>
    <w:rsid w:val="00D05FD4"/>
    <w:rsid w:val="00D06088"/>
    <w:rsid w:val="00D0675C"/>
    <w:rsid w:val="00D06800"/>
    <w:rsid w:val="00D06B22"/>
    <w:rsid w:val="00D06CDD"/>
    <w:rsid w:val="00D06DED"/>
    <w:rsid w:val="00D0735B"/>
    <w:rsid w:val="00D075B2"/>
    <w:rsid w:val="00D078A9"/>
    <w:rsid w:val="00D078C9"/>
    <w:rsid w:val="00D07DCA"/>
    <w:rsid w:val="00D10354"/>
    <w:rsid w:val="00D105EB"/>
    <w:rsid w:val="00D10E91"/>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D23"/>
    <w:rsid w:val="00D13E41"/>
    <w:rsid w:val="00D14204"/>
    <w:rsid w:val="00D14695"/>
    <w:rsid w:val="00D14A14"/>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F77"/>
    <w:rsid w:val="00D2109E"/>
    <w:rsid w:val="00D2118C"/>
    <w:rsid w:val="00D215E6"/>
    <w:rsid w:val="00D2171B"/>
    <w:rsid w:val="00D217CE"/>
    <w:rsid w:val="00D21810"/>
    <w:rsid w:val="00D21EBC"/>
    <w:rsid w:val="00D220DF"/>
    <w:rsid w:val="00D22148"/>
    <w:rsid w:val="00D22406"/>
    <w:rsid w:val="00D22522"/>
    <w:rsid w:val="00D22D2B"/>
    <w:rsid w:val="00D22DED"/>
    <w:rsid w:val="00D22FE9"/>
    <w:rsid w:val="00D234FA"/>
    <w:rsid w:val="00D23556"/>
    <w:rsid w:val="00D2390D"/>
    <w:rsid w:val="00D23B89"/>
    <w:rsid w:val="00D23CE2"/>
    <w:rsid w:val="00D23EAA"/>
    <w:rsid w:val="00D24A73"/>
    <w:rsid w:val="00D24FEC"/>
    <w:rsid w:val="00D25555"/>
    <w:rsid w:val="00D25BE0"/>
    <w:rsid w:val="00D25C26"/>
    <w:rsid w:val="00D261F9"/>
    <w:rsid w:val="00D261FB"/>
    <w:rsid w:val="00D26283"/>
    <w:rsid w:val="00D26288"/>
    <w:rsid w:val="00D263B5"/>
    <w:rsid w:val="00D263F5"/>
    <w:rsid w:val="00D26586"/>
    <w:rsid w:val="00D26B86"/>
    <w:rsid w:val="00D26DBE"/>
    <w:rsid w:val="00D26E45"/>
    <w:rsid w:val="00D27F01"/>
    <w:rsid w:val="00D30983"/>
    <w:rsid w:val="00D30C46"/>
    <w:rsid w:val="00D30FC7"/>
    <w:rsid w:val="00D3120D"/>
    <w:rsid w:val="00D31B49"/>
    <w:rsid w:val="00D31B9F"/>
    <w:rsid w:val="00D31BEA"/>
    <w:rsid w:val="00D32430"/>
    <w:rsid w:val="00D324D7"/>
    <w:rsid w:val="00D32B6E"/>
    <w:rsid w:val="00D32C04"/>
    <w:rsid w:val="00D33313"/>
    <w:rsid w:val="00D33410"/>
    <w:rsid w:val="00D33AB3"/>
    <w:rsid w:val="00D33AFC"/>
    <w:rsid w:val="00D33C09"/>
    <w:rsid w:val="00D3410B"/>
    <w:rsid w:val="00D3425B"/>
    <w:rsid w:val="00D344C9"/>
    <w:rsid w:val="00D3527F"/>
    <w:rsid w:val="00D353FF"/>
    <w:rsid w:val="00D3609F"/>
    <w:rsid w:val="00D3610A"/>
    <w:rsid w:val="00D36236"/>
    <w:rsid w:val="00D3646C"/>
    <w:rsid w:val="00D3668C"/>
    <w:rsid w:val="00D366D3"/>
    <w:rsid w:val="00D369EA"/>
    <w:rsid w:val="00D36B8A"/>
    <w:rsid w:val="00D36C0D"/>
    <w:rsid w:val="00D36C8E"/>
    <w:rsid w:val="00D36C97"/>
    <w:rsid w:val="00D36EEC"/>
    <w:rsid w:val="00D370D6"/>
    <w:rsid w:val="00D3750E"/>
    <w:rsid w:val="00D37C2D"/>
    <w:rsid w:val="00D4002D"/>
    <w:rsid w:val="00D400F9"/>
    <w:rsid w:val="00D404CE"/>
    <w:rsid w:val="00D408EA"/>
    <w:rsid w:val="00D40BE3"/>
    <w:rsid w:val="00D40E25"/>
    <w:rsid w:val="00D40E78"/>
    <w:rsid w:val="00D40F15"/>
    <w:rsid w:val="00D41009"/>
    <w:rsid w:val="00D41901"/>
    <w:rsid w:val="00D41CD0"/>
    <w:rsid w:val="00D41F2A"/>
    <w:rsid w:val="00D421D9"/>
    <w:rsid w:val="00D422E4"/>
    <w:rsid w:val="00D424BF"/>
    <w:rsid w:val="00D429DA"/>
    <w:rsid w:val="00D42B71"/>
    <w:rsid w:val="00D42D7E"/>
    <w:rsid w:val="00D4357D"/>
    <w:rsid w:val="00D435FC"/>
    <w:rsid w:val="00D4370A"/>
    <w:rsid w:val="00D43888"/>
    <w:rsid w:val="00D43946"/>
    <w:rsid w:val="00D43AF2"/>
    <w:rsid w:val="00D43BF0"/>
    <w:rsid w:val="00D43E0A"/>
    <w:rsid w:val="00D43EF4"/>
    <w:rsid w:val="00D440D2"/>
    <w:rsid w:val="00D4429F"/>
    <w:rsid w:val="00D44336"/>
    <w:rsid w:val="00D448BD"/>
    <w:rsid w:val="00D44A5C"/>
    <w:rsid w:val="00D44EE3"/>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3CF"/>
    <w:rsid w:val="00D5044A"/>
    <w:rsid w:val="00D509A1"/>
    <w:rsid w:val="00D50AF0"/>
    <w:rsid w:val="00D50F47"/>
    <w:rsid w:val="00D50F95"/>
    <w:rsid w:val="00D5102A"/>
    <w:rsid w:val="00D51053"/>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90A"/>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4D0"/>
    <w:rsid w:val="00D577BC"/>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5DA"/>
    <w:rsid w:val="00D61B4E"/>
    <w:rsid w:val="00D62243"/>
    <w:rsid w:val="00D622BE"/>
    <w:rsid w:val="00D624A5"/>
    <w:rsid w:val="00D626BF"/>
    <w:rsid w:val="00D6278F"/>
    <w:rsid w:val="00D62949"/>
    <w:rsid w:val="00D62C0F"/>
    <w:rsid w:val="00D62DEC"/>
    <w:rsid w:val="00D62E52"/>
    <w:rsid w:val="00D6394E"/>
    <w:rsid w:val="00D63BAD"/>
    <w:rsid w:val="00D63C5F"/>
    <w:rsid w:val="00D6410E"/>
    <w:rsid w:val="00D6433E"/>
    <w:rsid w:val="00D64346"/>
    <w:rsid w:val="00D64381"/>
    <w:rsid w:val="00D6447E"/>
    <w:rsid w:val="00D647F9"/>
    <w:rsid w:val="00D6485C"/>
    <w:rsid w:val="00D64CB8"/>
    <w:rsid w:val="00D65404"/>
    <w:rsid w:val="00D6575A"/>
    <w:rsid w:val="00D65837"/>
    <w:rsid w:val="00D65A79"/>
    <w:rsid w:val="00D65AAD"/>
    <w:rsid w:val="00D65C25"/>
    <w:rsid w:val="00D65ECB"/>
    <w:rsid w:val="00D66022"/>
    <w:rsid w:val="00D66065"/>
    <w:rsid w:val="00D662E2"/>
    <w:rsid w:val="00D6675B"/>
    <w:rsid w:val="00D66DAA"/>
    <w:rsid w:val="00D671E9"/>
    <w:rsid w:val="00D67C2C"/>
    <w:rsid w:val="00D7010A"/>
    <w:rsid w:val="00D70308"/>
    <w:rsid w:val="00D7040B"/>
    <w:rsid w:val="00D70572"/>
    <w:rsid w:val="00D70815"/>
    <w:rsid w:val="00D70F5E"/>
    <w:rsid w:val="00D70F87"/>
    <w:rsid w:val="00D7123A"/>
    <w:rsid w:val="00D71B06"/>
    <w:rsid w:val="00D71F20"/>
    <w:rsid w:val="00D72355"/>
    <w:rsid w:val="00D724BD"/>
    <w:rsid w:val="00D73347"/>
    <w:rsid w:val="00D7380D"/>
    <w:rsid w:val="00D73A3C"/>
    <w:rsid w:val="00D73A6B"/>
    <w:rsid w:val="00D73CC9"/>
    <w:rsid w:val="00D73D24"/>
    <w:rsid w:val="00D73DAD"/>
    <w:rsid w:val="00D73E0D"/>
    <w:rsid w:val="00D74322"/>
    <w:rsid w:val="00D74461"/>
    <w:rsid w:val="00D7480B"/>
    <w:rsid w:val="00D74AF7"/>
    <w:rsid w:val="00D74D46"/>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5B"/>
    <w:rsid w:val="00D771C9"/>
    <w:rsid w:val="00D771D5"/>
    <w:rsid w:val="00D775D8"/>
    <w:rsid w:val="00D77791"/>
    <w:rsid w:val="00D77B6A"/>
    <w:rsid w:val="00D77FF2"/>
    <w:rsid w:val="00D8001A"/>
    <w:rsid w:val="00D800A1"/>
    <w:rsid w:val="00D8036A"/>
    <w:rsid w:val="00D8042B"/>
    <w:rsid w:val="00D805F2"/>
    <w:rsid w:val="00D80AB8"/>
    <w:rsid w:val="00D80C93"/>
    <w:rsid w:val="00D80CCB"/>
    <w:rsid w:val="00D81307"/>
    <w:rsid w:val="00D81598"/>
    <w:rsid w:val="00D817FD"/>
    <w:rsid w:val="00D81955"/>
    <w:rsid w:val="00D819E5"/>
    <w:rsid w:val="00D81C74"/>
    <w:rsid w:val="00D81E9C"/>
    <w:rsid w:val="00D820A7"/>
    <w:rsid w:val="00D820F3"/>
    <w:rsid w:val="00D822EF"/>
    <w:rsid w:val="00D829AC"/>
    <w:rsid w:val="00D82F74"/>
    <w:rsid w:val="00D83401"/>
    <w:rsid w:val="00D835E6"/>
    <w:rsid w:val="00D83A89"/>
    <w:rsid w:val="00D84268"/>
    <w:rsid w:val="00D84516"/>
    <w:rsid w:val="00D846C5"/>
    <w:rsid w:val="00D8489E"/>
    <w:rsid w:val="00D84D27"/>
    <w:rsid w:val="00D8508D"/>
    <w:rsid w:val="00D8586C"/>
    <w:rsid w:val="00D85CD2"/>
    <w:rsid w:val="00D864A4"/>
    <w:rsid w:val="00D86B37"/>
    <w:rsid w:val="00D86ED1"/>
    <w:rsid w:val="00D86F5A"/>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788"/>
    <w:rsid w:val="00D92CBC"/>
    <w:rsid w:val="00D92FD3"/>
    <w:rsid w:val="00D93080"/>
    <w:rsid w:val="00D931F2"/>
    <w:rsid w:val="00D938D0"/>
    <w:rsid w:val="00D93944"/>
    <w:rsid w:val="00D93AB1"/>
    <w:rsid w:val="00D943B0"/>
    <w:rsid w:val="00D945CF"/>
    <w:rsid w:val="00D9469D"/>
    <w:rsid w:val="00D948A0"/>
    <w:rsid w:val="00D94BB0"/>
    <w:rsid w:val="00D94EA5"/>
    <w:rsid w:val="00D94FC9"/>
    <w:rsid w:val="00D94FF3"/>
    <w:rsid w:val="00D95014"/>
    <w:rsid w:val="00D9532A"/>
    <w:rsid w:val="00D957C0"/>
    <w:rsid w:val="00D95B3C"/>
    <w:rsid w:val="00D95BF0"/>
    <w:rsid w:val="00D95BFF"/>
    <w:rsid w:val="00D95D70"/>
    <w:rsid w:val="00D96193"/>
    <w:rsid w:val="00D96BE7"/>
    <w:rsid w:val="00D96DD2"/>
    <w:rsid w:val="00D971E2"/>
    <w:rsid w:val="00D978F5"/>
    <w:rsid w:val="00D97A31"/>
    <w:rsid w:val="00D97E86"/>
    <w:rsid w:val="00D97ED5"/>
    <w:rsid w:val="00DA0996"/>
    <w:rsid w:val="00DA0D50"/>
    <w:rsid w:val="00DA0FC0"/>
    <w:rsid w:val="00DA10AB"/>
    <w:rsid w:val="00DA1771"/>
    <w:rsid w:val="00DA1D80"/>
    <w:rsid w:val="00DA2046"/>
    <w:rsid w:val="00DA2129"/>
    <w:rsid w:val="00DA23D2"/>
    <w:rsid w:val="00DA29C4"/>
    <w:rsid w:val="00DA2CD7"/>
    <w:rsid w:val="00DA2D90"/>
    <w:rsid w:val="00DA3069"/>
    <w:rsid w:val="00DA3B43"/>
    <w:rsid w:val="00DA3BE7"/>
    <w:rsid w:val="00DA3F00"/>
    <w:rsid w:val="00DA41DC"/>
    <w:rsid w:val="00DA43CA"/>
    <w:rsid w:val="00DA46AB"/>
    <w:rsid w:val="00DA492A"/>
    <w:rsid w:val="00DA4B10"/>
    <w:rsid w:val="00DA4D11"/>
    <w:rsid w:val="00DA50C0"/>
    <w:rsid w:val="00DA548B"/>
    <w:rsid w:val="00DA5A53"/>
    <w:rsid w:val="00DA5CA9"/>
    <w:rsid w:val="00DA5E7E"/>
    <w:rsid w:val="00DA6181"/>
    <w:rsid w:val="00DA6759"/>
    <w:rsid w:val="00DA6A59"/>
    <w:rsid w:val="00DA6CFE"/>
    <w:rsid w:val="00DA703D"/>
    <w:rsid w:val="00DA714A"/>
    <w:rsid w:val="00DA71AF"/>
    <w:rsid w:val="00DA727D"/>
    <w:rsid w:val="00DA7A85"/>
    <w:rsid w:val="00DA7BC7"/>
    <w:rsid w:val="00DA7CB9"/>
    <w:rsid w:val="00DA7E4C"/>
    <w:rsid w:val="00DA7F1E"/>
    <w:rsid w:val="00DB0487"/>
    <w:rsid w:val="00DB0564"/>
    <w:rsid w:val="00DB0811"/>
    <w:rsid w:val="00DB0E17"/>
    <w:rsid w:val="00DB1539"/>
    <w:rsid w:val="00DB191A"/>
    <w:rsid w:val="00DB1DEC"/>
    <w:rsid w:val="00DB1EF0"/>
    <w:rsid w:val="00DB1F98"/>
    <w:rsid w:val="00DB2551"/>
    <w:rsid w:val="00DB2F24"/>
    <w:rsid w:val="00DB31AE"/>
    <w:rsid w:val="00DB35C7"/>
    <w:rsid w:val="00DB39DE"/>
    <w:rsid w:val="00DB3D52"/>
    <w:rsid w:val="00DB42C3"/>
    <w:rsid w:val="00DB4322"/>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2FA"/>
    <w:rsid w:val="00DB7427"/>
    <w:rsid w:val="00DB749A"/>
    <w:rsid w:val="00DB7D62"/>
    <w:rsid w:val="00DB7D8C"/>
    <w:rsid w:val="00DB7E8C"/>
    <w:rsid w:val="00DC0131"/>
    <w:rsid w:val="00DC035E"/>
    <w:rsid w:val="00DC057C"/>
    <w:rsid w:val="00DC0715"/>
    <w:rsid w:val="00DC09FF"/>
    <w:rsid w:val="00DC0C55"/>
    <w:rsid w:val="00DC0F66"/>
    <w:rsid w:val="00DC0F93"/>
    <w:rsid w:val="00DC1384"/>
    <w:rsid w:val="00DC13D4"/>
    <w:rsid w:val="00DC1479"/>
    <w:rsid w:val="00DC1624"/>
    <w:rsid w:val="00DC1763"/>
    <w:rsid w:val="00DC22B7"/>
    <w:rsid w:val="00DC257F"/>
    <w:rsid w:val="00DC2898"/>
    <w:rsid w:val="00DC28A6"/>
    <w:rsid w:val="00DC28EC"/>
    <w:rsid w:val="00DC2DC2"/>
    <w:rsid w:val="00DC3131"/>
    <w:rsid w:val="00DC3E1F"/>
    <w:rsid w:val="00DC4287"/>
    <w:rsid w:val="00DC493E"/>
    <w:rsid w:val="00DC4B72"/>
    <w:rsid w:val="00DC4D82"/>
    <w:rsid w:val="00DC4E9C"/>
    <w:rsid w:val="00DC522F"/>
    <w:rsid w:val="00DC588E"/>
    <w:rsid w:val="00DC5E1F"/>
    <w:rsid w:val="00DC607F"/>
    <w:rsid w:val="00DC65D8"/>
    <w:rsid w:val="00DC6A5F"/>
    <w:rsid w:val="00DC6A94"/>
    <w:rsid w:val="00DC6DFE"/>
    <w:rsid w:val="00DC7073"/>
    <w:rsid w:val="00DC765F"/>
    <w:rsid w:val="00DC7704"/>
    <w:rsid w:val="00DC7722"/>
    <w:rsid w:val="00DC7890"/>
    <w:rsid w:val="00DC7A85"/>
    <w:rsid w:val="00DC7ADE"/>
    <w:rsid w:val="00DD02C4"/>
    <w:rsid w:val="00DD0695"/>
    <w:rsid w:val="00DD0C93"/>
    <w:rsid w:val="00DD128A"/>
    <w:rsid w:val="00DD12B1"/>
    <w:rsid w:val="00DD12B5"/>
    <w:rsid w:val="00DD1422"/>
    <w:rsid w:val="00DD1947"/>
    <w:rsid w:val="00DD1A59"/>
    <w:rsid w:val="00DD1CEA"/>
    <w:rsid w:val="00DD1D78"/>
    <w:rsid w:val="00DD1ED7"/>
    <w:rsid w:val="00DD2206"/>
    <w:rsid w:val="00DD23D2"/>
    <w:rsid w:val="00DD242B"/>
    <w:rsid w:val="00DD2FE5"/>
    <w:rsid w:val="00DD2FFC"/>
    <w:rsid w:val="00DD30D4"/>
    <w:rsid w:val="00DD3401"/>
    <w:rsid w:val="00DD3430"/>
    <w:rsid w:val="00DD3480"/>
    <w:rsid w:val="00DD3565"/>
    <w:rsid w:val="00DD360E"/>
    <w:rsid w:val="00DD36B2"/>
    <w:rsid w:val="00DD3AD6"/>
    <w:rsid w:val="00DD3B4D"/>
    <w:rsid w:val="00DD3B9B"/>
    <w:rsid w:val="00DD3DA4"/>
    <w:rsid w:val="00DD46F6"/>
    <w:rsid w:val="00DD47CD"/>
    <w:rsid w:val="00DD49D3"/>
    <w:rsid w:val="00DD506F"/>
    <w:rsid w:val="00DD50F0"/>
    <w:rsid w:val="00DD58A1"/>
    <w:rsid w:val="00DD5EF8"/>
    <w:rsid w:val="00DD6396"/>
    <w:rsid w:val="00DD664D"/>
    <w:rsid w:val="00DD6C70"/>
    <w:rsid w:val="00DD6CED"/>
    <w:rsid w:val="00DD6DA2"/>
    <w:rsid w:val="00DD761C"/>
    <w:rsid w:val="00DD7DF3"/>
    <w:rsid w:val="00DE0171"/>
    <w:rsid w:val="00DE0333"/>
    <w:rsid w:val="00DE044F"/>
    <w:rsid w:val="00DE0558"/>
    <w:rsid w:val="00DE0A20"/>
    <w:rsid w:val="00DE183E"/>
    <w:rsid w:val="00DE2141"/>
    <w:rsid w:val="00DE21CF"/>
    <w:rsid w:val="00DE279F"/>
    <w:rsid w:val="00DE2D4B"/>
    <w:rsid w:val="00DE3083"/>
    <w:rsid w:val="00DE3156"/>
    <w:rsid w:val="00DE3270"/>
    <w:rsid w:val="00DE33AF"/>
    <w:rsid w:val="00DE35F2"/>
    <w:rsid w:val="00DE3E7C"/>
    <w:rsid w:val="00DE3F49"/>
    <w:rsid w:val="00DE464E"/>
    <w:rsid w:val="00DE4664"/>
    <w:rsid w:val="00DE47CE"/>
    <w:rsid w:val="00DE480D"/>
    <w:rsid w:val="00DE4B0C"/>
    <w:rsid w:val="00DE4D74"/>
    <w:rsid w:val="00DE516B"/>
    <w:rsid w:val="00DE5682"/>
    <w:rsid w:val="00DE5C2F"/>
    <w:rsid w:val="00DE61AA"/>
    <w:rsid w:val="00DE6919"/>
    <w:rsid w:val="00DE6A5A"/>
    <w:rsid w:val="00DE6AE9"/>
    <w:rsid w:val="00DE7012"/>
    <w:rsid w:val="00DE7671"/>
    <w:rsid w:val="00DE7864"/>
    <w:rsid w:val="00DE7D03"/>
    <w:rsid w:val="00DE7DD3"/>
    <w:rsid w:val="00DF02EC"/>
    <w:rsid w:val="00DF0D33"/>
    <w:rsid w:val="00DF0E63"/>
    <w:rsid w:val="00DF0EE9"/>
    <w:rsid w:val="00DF0FE6"/>
    <w:rsid w:val="00DF1300"/>
    <w:rsid w:val="00DF1758"/>
    <w:rsid w:val="00DF1ADA"/>
    <w:rsid w:val="00DF1DE2"/>
    <w:rsid w:val="00DF1FD6"/>
    <w:rsid w:val="00DF27C9"/>
    <w:rsid w:val="00DF2DDB"/>
    <w:rsid w:val="00DF3195"/>
    <w:rsid w:val="00DF32AF"/>
    <w:rsid w:val="00DF3307"/>
    <w:rsid w:val="00DF33FD"/>
    <w:rsid w:val="00DF3A17"/>
    <w:rsid w:val="00DF3A6C"/>
    <w:rsid w:val="00DF3C63"/>
    <w:rsid w:val="00DF4158"/>
    <w:rsid w:val="00DF4430"/>
    <w:rsid w:val="00DF4920"/>
    <w:rsid w:val="00DF4B3D"/>
    <w:rsid w:val="00DF4C07"/>
    <w:rsid w:val="00DF4DEA"/>
    <w:rsid w:val="00DF4F19"/>
    <w:rsid w:val="00DF5270"/>
    <w:rsid w:val="00DF576F"/>
    <w:rsid w:val="00DF5D17"/>
    <w:rsid w:val="00DF6014"/>
    <w:rsid w:val="00DF6379"/>
    <w:rsid w:val="00DF6487"/>
    <w:rsid w:val="00DF6824"/>
    <w:rsid w:val="00DF7226"/>
    <w:rsid w:val="00DF7ABC"/>
    <w:rsid w:val="00E000AA"/>
    <w:rsid w:val="00E004CD"/>
    <w:rsid w:val="00E004D1"/>
    <w:rsid w:val="00E00633"/>
    <w:rsid w:val="00E0075D"/>
    <w:rsid w:val="00E00A07"/>
    <w:rsid w:val="00E00EFF"/>
    <w:rsid w:val="00E0138A"/>
    <w:rsid w:val="00E013CA"/>
    <w:rsid w:val="00E015AA"/>
    <w:rsid w:val="00E019EA"/>
    <w:rsid w:val="00E01B57"/>
    <w:rsid w:val="00E021EF"/>
    <w:rsid w:val="00E028E6"/>
    <w:rsid w:val="00E02C20"/>
    <w:rsid w:val="00E02C52"/>
    <w:rsid w:val="00E02CD9"/>
    <w:rsid w:val="00E032C1"/>
    <w:rsid w:val="00E03354"/>
    <w:rsid w:val="00E039C0"/>
    <w:rsid w:val="00E03A1A"/>
    <w:rsid w:val="00E03B59"/>
    <w:rsid w:val="00E03F06"/>
    <w:rsid w:val="00E042DC"/>
    <w:rsid w:val="00E046C1"/>
    <w:rsid w:val="00E049B0"/>
    <w:rsid w:val="00E049E0"/>
    <w:rsid w:val="00E049EC"/>
    <w:rsid w:val="00E04E2D"/>
    <w:rsid w:val="00E04EE6"/>
    <w:rsid w:val="00E04FB3"/>
    <w:rsid w:val="00E05A43"/>
    <w:rsid w:val="00E05B03"/>
    <w:rsid w:val="00E062A7"/>
    <w:rsid w:val="00E0646D"/>
    <w:rsid w:val="00E06745"/>
    <w:rsid w:val="00E06A63"/>
    <w:rsid w:val="00E06AF4"/>
    <w:rsid w:val="00E06EDB"/>
    <w:rsid w:val="00E0729D"/>
    <w:rsid w:val="00E07365"/>
    <w:rsid w:val="00E07525"/>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E3A"/>
    <w:rsid w:val="00E11EB8"/>
    <w:rsid w:val="00E1204B"/>
    <w:rsid w:val="00E12167"/>
    <w:rsid w:val="00E12222"/>
    <w:rsid w:val="00E125EE"/>
    <w:rsid w:val="00E12775"/>
    <w:rsid w:val="00E12A5A"/>
    <w:rsid w:val="00E12DAD"/>
    <w:rsid w:val="00E13357"/>
    <w:rsid w:val="00E136AE"/>
    <w:rsid w:val="00E137EA"/>
    <w:rsid w:val="00E139D0"/>
    <w:rsid w:val="00E13ED1"/>
    <w:rsid w:val="00E140C2"/>
    <w:rsid w:val="00E14372"/>
    <w:rsid w:val="00E14373"/>
    <w:rsid w:val="00E143F1"/>
    <w:rsid w:val="00E145E0"/>
    <w:rsid w:val="00E14735"/>
    <w:rsid w:val="00E14845"/>
    <w:rsid w:val="00E1487E"/>
    <w:rsid w:val="00E14913"/>
    <w:rsid w:val="00E14F7D"/>
    <w:rsid w:val="00E150B1"/>
    <w:rsid w:val="00E151F7"/>
    <w:rsid w:val="00E15352"/>
    <w:rsid w:val="00E15468"/>
    <w:rsid w:val="00E154A1"/>
    <w:rsid w:val="00E15722"/>
    <w:rsid w:val="00E15A4C"/>
    <w:rsid w:val="00E15E2D"/>
    <w:rsid w:val="00E16245"/>
    <w:rsid w:val="00E1626E"/>
    <w:rsid w:val="00E1645D"/>
    <w:rsid w:val="00E164E8"/>
    <w:rsid w:val="00E1654E"/>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99"/>
    <w:rsid w:val="00E21FD8"/>
    <w:rsid w:val="00E2216B"/>
    <w:rsid w:val="00E22253"/>
    <w:rsid w:val="00E222F6"/>
    <w:rsid w:val="00E224C9"/>
    <w:rsid w:val="00E226D4"/>
    <w:rsid w:val="00E229F7"/>
    <w:rsid w:val="00E22A10"/>
    <w:rsid w:val="00E22EE3"/>
    <w:rsid w:val="00E2306B"/>
    <w:rsid w:val="00E23179"/>
    <w:rsid w:val="00E231EB"/>
    <w:rsid w:val="00E23224"/>
    <w:rsid w:val="00E23851"/>
    <w:rsid w:val="00E23ACC"/>
    <w:rsid w:val="00E23ADB"/>
    <w:rsid w:val="00E24101"/>
    <w:rsid w:val="00E2416B"/>
    <w:rsid w:val="00E2446F"/>
    <w:rsid w:val="00E247BD"/>
    <w:rsid w:val="00E24E85"/>
    <w:rsid w:val="00E250DB"/>
    <w:rsid w:val="00E25347"/>
    <w:rsid w:val="00E2545D"/>
    <w:rsid w:val="00E257DB"/>
    <w:rsid w:val="00E25F49"/>
    <w:rsid w:val="00E2617B"/>
    <w:rsid w:val="00E26296"/>
    <w:rsid w:val="00E263AD"/>
    <w:rsid w:val="00E2690E"/>
    <w:rsid w:val="00E272A9"/>
    <w:rsid w:val="00E272B8"/>
    <w:rsid w:val="00E272C2"/>
    <w:rsid w:val="00E272FE"/>
    <w:rsid w:val="00E27506"/>
    <w:rsid w:val="00E27D45"/>
    <w:rsid w:val="00E302F1"/>
    <w:rsid w:val="00E30517"/>
    <w:rsid w:val="00E30608"/>
    <w:rsid w:val="00E3070A"/>
    <w:rsid w:val="00E30A72"/>
    <w:rsid w:val="00E30ABC"/>
    <w:rsid w:val="00E30D53"/>
    <w:rsid w:val="00E312CB"/>
    <w:rsid w:val="00E31371"/>
    <w:rsid w:val="00E31506"/>
    <w:rsid w:val="00E315DA"/>
    <w:rsid w:val="00E3174F"/>
    <w:rsid w:val="00E318EA"/>
    <w:rsid w:val="00E3192B"/>
    <w:rsid w:val="00E319BA"/>
    <w:rsid w:val="00E3210F"/>
    <w:rsid w:val="00E327EE"/>
    <w:rsid w:val="00E32E0E"/>
    <w:rsid w:val="00E330DC"/>
    <w:rsid w:val="00E336E0"/>
    <w:rsid w:val="00E33802"/>
    <w:rsid w:val="00E33814"/>
    <w:rsid w:val="00E339C6"/>
    <w:rsid w:val="00E33BB9"/>
    <w:rsid w:val="00E33E4D"/>
    <w:rsid w:val="00E3457A"/>
    <w:rsid w:val="00E346F9"/>
    <w:rsid w:val="00E347BB"/>
    <w:rsid w:val="00E34D95"/>
    <w:rsid w:val="00E34F08"/>
    <w:rsid w:val="00E3506A"/>
    <w:rsid w:val="00E35964"/>
    <w:rsid w:val="00E35F47"/>
    <w:rsid w:val="00E362BC"/>
    <w:rsid w:val="00E373D2"/>
    <w:rsid w:val="00E376DD"/>
    <w:rsid w:val="00E377BF"/>
    <w:rsid w:val="00E37C25"/>
    <w:rsid w:val="00E37D7E"/>
    <w:rsid w:val="00E37EB7"/>
    <w:rsid w:val="00E40362"/>
    <w:rsid w:val="00E40A35"/>
    <w:rsid w:val="00E40DAE"/>
    <w:rsid w:val="00E417FF"/>
    <w:rsid w:val="00E41A3E"/>
    <w:rsid w:val="00E41D2F"/>
    <w:rsid w:val="00E41D85"/>
    <w:rsid w:val="00E4240E"/>
    <w:rsid w:val="00E42FF3"/>
    <w:rsid w:val="00E430FF"/>
    <w:rsid w:val="00E432AE"/>
    <w:rsid w:val="00E43510"/>
    <w:rsid w:val="00E4356E"/>
    <w:rsid w:val="00E4392B"/>
    <w:rsid w:val="00E43F1E"/>
    <w:rsid w:val="00E43FBE"/>
    <w:rsid w:val="00E448AA"/>
    <w:rsid w:val="00E44C1F"/>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878"/>
    <w:rsid w:val="00E4790D"/>
    <w:rsid w:val="00E47A3D"/>
    <w:rsid w:val="00E47B8B"/>
    <w:rsid w:val="00E47D5F"/>
    <w:rsid w:val="00E47D96"/>
    <w:rsid w:val="00E47FD0"/>
    <w:rsid w:val="00E509E6"/>
    <w:rsid w:val="00E50FA0"/>
    <w:rsid w:val="00E51548"/>
    <w:rsid w:val="00E515A3"/>
    <w:rsid w:val="00E5181A"/>
    <w:rsid w:val="00E51A30"/>
    <w:rsid w:val="00E51B36"/>
    <w:rsid w:val="00E51E23"/>
    <w:rsid w:val="00E52017"/>
    <w:rsid w:val="00E52136"/>
    <w:rsid w:val="00E52937"/>
    <w:rsid w:val="00E52CCE"/>
    <w:rsid w:val="00E52DCB"/>
    <w:rsid w:val="00E52F76"/>
    <w:rsid w:val="00E5315C"/>
    <w:rsid w:val="00E538E0"/>
    <w:rsid w:val="00E53EAE"/>
    <w:rsid w:val="00E541D2"/>
    <w:rsid w:val="00E548A8"/>
    <w:rsid w:val="00E54C37"/>
    <w:rsid w:val="00E54CA0"/>
    <w:rsid w:val="00E54D33"/>
    <w:rsid w:val="00E556A3"/>
    <w:rsid w:val="00E558B9"/>
    <w:rsid w:val="00E558CA"/>
    <w:rsid w:val="00E55BCA"/>
    <w:rsid w:val="00E56116"/>
    <w:rsid w:val="00E5711F"/>
    <w:rsid w:val="00E5719D"/>
    <w:rsid w:val="00E57461"/>
    <w:rsid w:val="00E5765B"/>
    <w:rsid w:val="00E57838"/>
    <w:rsid w:val="00E57A8F"/>
    <w:rsid w:val="00E6000E"/>
    <w:rsid w:val="00E602C9"/>
    <w:rsid w:val="00E60884"/>
    <w:rsid w:val="00E608B7"/>
    <w:rsid w:val="00E609AF"/>
    <w:rsid w:val="00E60F80"/>
    <w:rsid w:val="00E61764"/>
    <w:rsid w:val="00E61A52"/>
    <w:rsid w:val="00E61CCD"/>
    <w:rsid w:val="00E61DAC"/>
    <w:rsid w:val="00E624DA"/>
    <w:rsid w:val="00E629A0"/>
    <w:rsid w:val="00E629F9"/>
    <w:rsid w:val="00E62AF2"/>
    <w:rsid w:val="00E62EE5"/>
    <w:rsid w:val="00E62FD5"/>
    <w:rsid w:val="00E630F7"/>
    <w:rsid w:val="00E6331F"/>
    <w:rsid w:val="00E63912"/>
    <w:rsid w:val="00E63EF4"/>
    <w:rsid w:val="00E6412A"/>
    <w:rsid w:val="00E64286"/>
    <w:rsid w:val="00E64763"/>
    <w:rsid w:val="00E64D62"/>
    <w:rsid w:val="00E6508A"/>
    <w:rsid w:val="00E65E6B"/>
    <w:rsid w:val="00E6603F"/>
    <w:rsid w:val="00E6640D"/>
    <w:rsid w:val="00E6682F"/>
    <w:rsid w:val="00E66A1B"/>
    <w:rsid w:val="00E673DC"/>
    <w:rsid w:val="00E67526"/>
    <w:rsid w:val="00E67551"/>
    <w:rsid w:val="00E676A6"/>
    <w:rsid w:val="00E67953"/>
    <w:rsid w:val="00E67D67"/>
    <w:rsid w:val="00E67E2F"/>
    <w:rsid w:val="00E701EB"/>
    <w:rsid w:val="00E705E5"/>
    <w:rsid w:val="00E70913"/>
    <w:rsid w:val="00E70B0C"/>
    <w:rsid w:val="00E710C1"/>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A34"/>
    <w:rsid w:val="00E74B5A"/>
    <w:rsid w:val="00E74DDD"/>
    <w:rsid w:val="00E7524F"/>
    <w:rsid w:val="00E7556D"/>
    <w:rsid w:val="00E756FB"/>
    <w:rsid w:val="00E758D4"/>
    <w:rsid w:val="00E75BCE"/>
    <w:rsid w:val="00E75F9B"/>
    <w:rsid w:val="00E760A7"/>
    <w:rsid w:val="00E76141"/>
    <w:rsid w:val="00E76270"/>
    <w:rsid w:val="00E76316"/>
    <w:rsid w:val="00E766AE"/>
    <w:rsid w:val="00E76CBA"/>
    <w:rsid w:val="00E76ED7"/>
    <w:rsid w:val="00E77040"/>
    <w:rsid w:val="00E770A2"/>
    <w:rsid w:val="00E773D4"/>
    <w:rsid w:val="00E77477"/>
    <w:rsid w:val="00E77557"/>
    <w:rsid w:val="00E7797B"/>
    <w:rsid w:val="00E77C66"/>
    <w:rsid w:val="00E77DE7"/>
    <w:rsid w:val="00E8010D"/>
    <w:rsid w:val="00E8016D"/>
    <w:rsid w:val="00E806F6"/>
    <w:rsid w:val="00E80B75"/>
    <w:rsid w:val="00E80FAA"/>
    <w:rsid w:val="00E810EC"/>
    <w:rsid w:val="00E8117B"/>
    <w:rsid w:val="00E81290"/>
    <w:rsid w:val="00E81490"/>
    <w:rsid w:val="00E8187A"/>
    <w:rsid w:val="00E81924"/>
    <w:rsid w:val="00E81B8C"/>
    <w:rsid w:val="00E81F9F"/>
    <w:rsid w:val="00E81FFC"/>
    <w:rsid w:val="00E826C8"/>
    <w:rsid w:val="00E828DA"/>
    <w:rsid w:val="00E82DFA"/>
    <w:rsid w:val="00E83280"/>
    <w:rsid w:val="00E832C9"/>
    <w:rsid w:val="00E832D6"/>
    <w:rsid w:val="00E83469"/>
    <w:rsid w:val="00E83639"/>
    <w:rsid w:val="00E83B9E"/>
    <w:rsid w:val="00E83E6E"/>
    <w:rsid w:val="00E84088"/>
    <w:rsid w:val="00E845FB"/>
    <w:rsid w:val="00E847A2"/>
    <w:rsid w:val="00E84EB7"/>
    <w:rsid w:val="00E84F87"/>
    <w:rsid w:val="00E850F7"/>
    <w:rsid w:val="00E8520D"/>
    <w:rsid w:val="00E85483"/>
    <w:rsid w:val="00E85796"/>
    <w:rsid w:val="00E859CA"/>
    <w:rsid w:val="00E85DD1"/>
    <w:rsid w:val="00E86057"/>
    <w:rsid w:val="00E861F7"/>
    <w:rsid w:val="00E862C4"/>
    <w:rsid w:val="00E864B0"/>
    <w:rsid w:val="00E86647"/>
    <w:rsid w:val="00E86BA9"/>
    <w:rsid w:val="00E86C34"/>
    <w:rsid w:val="00E86DBF"/>
    <w:rsid w:val="00E86DEA"/>
    <w:rsid w:val="00E87565"/>
    <w:rsid w:val="00E879F0"/>
    <w:rsid w:val="00E87AE6"/>
    <w:rsid w:val="00E87DCE"/>
    <w:rsid w:val="00E87FA3"/>
    <w:rsid w:val="00E900A2"/>
    <w:rsid w:val="00E90199"/>
    <w:rsid w:val="00E905BB"/>
    <w:rsid w:val="00E913CF"/>
    <w:rsid w:val="00E913F0"/>
    <w:rsid w:val="00E91514"/>
    <w:rsid w:val="00E915E1"/>
    <w:rsid w:val="00E919F0"/>
    <w:rsid w:val="00E91BF2"/>
    <w:rsid w:val="00E91DDE"/>
    <w:rsid w:val="00E91E61"/>
    <w:rsid w:val="00E91EB9"/>
    <w:rsid w:val="00E91F0A"/>
    <w:rsid w:val="00E920B8"/>
    <w:rsid w:val="00E9242D"/>
    <w:rsid w:val="00E92483"/>
    <w:rsid w:val="00E924C7"/>
    <w:rsid w:val="00E92E29"/>
    <w:rsid w:val="00E92F0A"/>
    <w:rsid w:val="00E93168"/>
    <w:rsid w:val="00E9346A"/>
    <w:rsid w:val="00E93A7A"/>
    <w:rsid w:val="00E93B3D"/>
    <w:rsid w:val="00E93D80"/>
    <w:rsid w:val="00E93E27"/>
    <w:rsid w:val="00E941F7"/>
    <w:rsid w:val="00E942A2"/>
    <w:rsid w:val="00E94307"/>
    <w:rsid w:val="00E943EF"/>
    <w:rsid w:val="00E94762"/>
    <w:rsid w:val="00E947DB"/>
    <w:rsid w:val="00E94CE0"/>
    <w:rsid w:val="00E94CEE"/>
    <w:rsid w:val="00E954A9"/>
    <w:rsid w:val="00E95707"/>
    <w:rsid w:val="00E95754"/>
    <w:rsid w:val="00E95924"/>
    <w:rsid w:val="00E95A9B"/>
    <w:rsid w:val="00E95B52"/>
    <w:rsid w:val="00E95D01"/>
    <w:rsid w:val="00E95DAC"/>
    <w:rsid w:val="00E95DAE"/>
    <w:rsid w:val="00E95F65"/>
    <w:rsid w:val="00E9627E"/>
    <w:rsid w:val="00E963B2"/>
    <w:rsid w:val="00E9694A"/>
    <w:rsid w:val="00E96C84"/>
    <w:rsid w:val="00E96FBC"/>
    <w:rsid w:val="00E9738B"/>
    <w:rsid w:val="00E97507"/>
    <w:rsid w:val="00E975EB"/>
    <w:rsid w:val="00E9760C"/>
    <w:rsid w:val="00E978AF"/>
    <w:rsid w:val="00EA0281"/>
    <w:rsid w:val="00EA0AED"/>
    <w:rsid w:val="00EA0BD3"/>
    <w:rsid w:val="00EA0BFA"/>
    <w:rsid w:val="00EA0D13"/>
    <w:rsid w:val="00EA0D4A"/>
    <w:rsid w:val="00EA0E05"/>
    <w:rsid w:val="00EA0E10"/>
    <w:rsid w:val="00EA14FB"/>
    <w:rsid w:val="00EA1B4A"/>
    <w:rsid w:val="00EA21F0"/>
    <w:rsid w:val="00EA2271"/>
    <w:rsid w:val="00EA229F"/>
    <w:rsid w:val="00EA2315"/>
    <w:rsid w:val="00EA2730"/>
    <w:rsid w:val="00EA2A6E"/>
    <w:rsid w:val="00EA2FA0"/>
    <w:rsid w:val="00EA3A7E"/>
    <w:rsid w:val="00EA3D67"/>
    <w:rsid w:val="00EA3DB9"/>
    <w:rsid w:val="00EA4581"/>
    <w:rsid w:val="00EA475F"/>
    <w:rsid w:val="00EA4877"/>
    <w:rsid w:val="00EA4A7A"/>
    <w:rsid w:val="00EA4AC2"/>
    <w:rsid w:val="00EA5029"/>
    <w:rsid w:val="00EA5335"/>
    <w:rsid w:val="00EA54AB"/>
    <w:rsid w:val="00EA57C5"/>
    <w:rsid w:val="00EA5AC0"/>
    <w:rsid w:val="00EA5CE5"/>
    <w:rsid w:val="00EA6506"/>
    <w:rsid w:val="00EA679D"/>
    <w:rsid w:val="00EA708C"/>
    <w:rsid w:val="00EA7A7E"/>
    <w:rsid w:val="00EA7AF2"/>
    <w:rsid w:val="00EA7C2F"/>
    <w:rsid w:val="00EA7CC5"/>
    <w:rsid w:val="00EA7CE6"/>
    <w:rsid w:val="00EA7DA2"/>
    <w:rsid w:val="00EA7E15"/>
    <w:rsid w:val="00EA7E9E"/>
    <w:rsid w:val="00EA7EF5"/>
    <w:rsid w:val="00EA7F1F"/>
    <w:rsid w:val="00EB0073"/>
    <w:rsid w:val="00EB00CD"/>
    <w:rsid w:val="00EB05DC"/>
    <w:rsid w:val="00EB0DCF"/>
    <w:rsid w:val="00EB1705"/>
    <w:rsid w:val="00EB1BCE"/>
    <w:rsid w:val="00EB1D4D"/>
    <w:rsid w:val="00EB1E07"/>
    <w:rsid w:val="00EB2435"/>
    <w:rsid w:val="00EB269A"/>
    <w:rsid w:val="00EB2B2A"/>
    <w:rsid w:val="00EB30E7"/>
    <w:rsid w:val="00EB338E"/>
    <w:rsid w:val="00EB3495"/>
    <w:rsid w:val="00EB35D4"/>
    <w:rsid w:val="00EB3953"/>
    <w:rsid w:val="00EB39A0"/>
    <w:rsid w:val="00EB3A9C"/>
    <w:rsid w:val="00EB3CE0"/>
    <w:rsid w:val="00EB3DB0"/>
    <w:rsid w:val="00EB4015"/>
    <w:rsid w:val="00EB40D5"/>
    <w:rsid w:val="00EB410B"/>
    <w:rsid w:val="00EB42C8"/>
    <w:rsid w:val="00EB46FE"/>
    <w:rsid w:val="00EB4A13"/>
    <w:rsid w:val="00EB534C"/>
    <w:rsid w:val="00EB53A5"/>
    <w:rsid w:val="00EB55D2"/>
    <w:rsid w:val="00EB5607"/>
    <w:rsid w:val="00EB57E7"/>
    <w:rsid w:val="00EB593E"/>
    <w:rsid w:val="00EB5942"/>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956"/>
    <w:rsid w:val="00EC1D83"/>
    <w:rsid w:val="00EC1F79"/>
    <w:rsid w:val="00EC2106"/>
    <w:rsid w:val="00EC2313"/>
    <w:rsid w:val="00EC2591"/>
    <w:rsid w:val="00EC2D08"/>
    <w:rsid w:val="00EC2E21"/>
    <w:rsid w:val="00EC3172"/>
    <w:rsid w:val="00EC331F"/>
    <w:rsid w:val="00EC36DD"/>
    <w:rsid w:val="00EC382E"/>
    <w:rsid w:val="00EC4C3D"/>
    <w:rsid w:val="00EC4D77"/>
    <w:rsid w:val="00EC4D7B"/>
    <w:rsid w:val="00EC4E2E"/>
    <w:rsid w:val="00EC512D"/>
    <w:rsid w:val="00EC51DC"/>
    <w:rsid w:val="00EC555C"/>
    <w:rsid w:val="00EC5A0B"/>
    <w:rsid w:val="00EC5A47"/>
    <w:rsid w:val="00EC5D5D"/>
    <w:rsid w:val="00EC5F1A"/>
    <w:rsid w:val="00EC5FD9"/>
    <w:rsid w:val="00EC6337"/>
    <w:rsid w:val="00EC66D7"/>
    <w:rsid w:val="00EC6AA9"/>
    <w:rsid w:val="00EC6C4D"/>
    <w:rsid w:val="00EC6D68"/>
    <w:rsid w:val="00EC7183"/>
    <w:rsid w:val="00EC71AB"/>
    <w:rsid w:val="00EC71FF"/>
    <w:rsid w:val="00EC7BC5"/>
    <w:rsid w:val="00ED022F"/>
    <w:rsid w:val="00ED0332"/>
    <w:rsid w:val="00ED0551"/>
    <w:rsid w:val="00ED0622"/>
    <w:rsid w:val="00ED08B6"/>
    <w:rsid w:val="00ED0DE8"/>
    <w:rsid w:val="00ED0EB9"/>
    <w:rsid w:val="00ED1447"/>
    <w:rsid w:val="00ED16A0"/>
    <w:rsid w:val="00ED17CE"/>
    <w:rsid w:val="00ED19B6"/>
    <w:rsid w:val="00ED1A39"/>
    <w:rsid w:val="00ED22FE"/>
    <w:rsid w:val="00ED24AE"/>
    <w:rsid w:val="00ED2A3F"/>
    <w:rsid w:val="00ED2FDE"/>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4A"/>
    <w:rsid w:val="00ED4096"/>
    <w:rsid w:val="00ED43EF"/>
    <w:rsid w:val="00ED4BEA"/>
    <w:rsid w:val="00ED4FE6"/>
    <w:rsid w:val="00ED5122"/>
    <w:rsid w:val="00ED53B6"/>
    <w:rsid w:val="00ED54F7"/>
    <w:rsid w:val="00ED58F2"/>
    <w:rsid w:val="00ED5F33"/>
    <w:rsid w:val="00ED660F"/>
    <w:rsid w:val="00ED6BBA"/>
    <w:rsid w:val="00ED6C80"/>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2EF"/>
    <w:rsid w:val="00EE24B7"/>
    <w:rsid w:val="00EE2541"/>
    <w:rsid w:val="00EE279B"/>
    <w:rsid w:val="00EE2823"/>
    <w:rsid w:val="00EE2914"/>
    <w:rsid w:val="00EE2AAB"/>
    <w:rsid w:val="00EE2B75"/>
    <w:rsid w:val="00EE2C45"/>
    <w:rsid w:val="00EE3203"/>
    <w:rsid w:val="00EE33A6"/>
    <w:rsid w:val="00EE3DCB"/>
    <w:rsid w:val="00EE3F5A"/>
    <w:rsid w:val="00EE40E3"/>
    <w:rsid w:val="00EE49E0"/>
    <w:rsid w:val="00EE506B"/>
    <w:rsid w:val="00EE5112"/>
    <w:rsid w:val="00EE5289"/>
    <w:rsid w:val="00EE52B9"/>
    <w:rsid w:val="00EE543E"/>
    <w:rsid w:val="00EE5854"/>
    <w:rsid w:val="00EE5CF1"/>
    <w:rsid w:val="00EE5E0A"/>
    <w:rsid w:val="00EE62B4"/>
    <w:rsid w:val="00EE6359"/>
    <w:rsid w:val="00EE636D"/>
    <w:rsid w:val="00EE66B1"/>
    <w:rsid w:val="00EE67A5"/>
    <w:rsid w:val="00EE6A33"/>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19F"/>
    <w:rsid w:val="00EF32A3"/>
    <w:rsid w:val="00EF34CD"/>
    <w:rsid w:val="00EF39A6"/>
    <w:rsid w:val="00EF3A28"/>
    <w:rsid w:val="00EF3A3D"/>
    <w:rsid w:val="00EF3A4A"/>
    <w:rsid w:val="00EF3D43"/>
    <w:rsid w:val="00EF447D"/>
    <w:rsid w:val="00EF493B"/>
    <w:rsid w:val="00EF4ABE"/>
    <w:rsid w:val="00EF4B8C"/>
    <w:rsid w:val="00EF4E98"/>
    <w:rsid w:val="00EF4F32"/>
    <w:rsid w:val="00EF5247"/>
    <w:rsid w:val="00EF5326"/>
    <w:rsid w:val="00EF5813"/>
    <w:rsid w:val="00EF5861"/>
    <w:rsid w:val="00EF6039"/>
    <w:rsid w:val="00EF612E"/>
    <w:rsid w:val="00EF6141"/>
    <w:rsid w:val="00EF63FC"/>
    <w:rsid w:val="00EF6878"/>
    <w:rsid w:val="00EF6A29"/>
    <w:rsid w:val="00EF6EE6"/>
    <w:rsid w:val="00EF6EF5"/>
    <w:rsid w:val="00EF6F55"/>
    <w:rsid w:val="00EF7194"/>
    <w:rsid w:val="00EF73AB"/>
    <w:rsid w:val="00EF7614"/>
    <w:rsid w:val="00EF7878"/>
    <w:rsid w:val="00EF7B33"/>
    <w:rsid w:val="00EF7DD6"/>
    <w:rsid w:val="00F000F0"/>
    <w:rsid w:val="00F00180"/>
    <w:rsid w:val="00F0044F"/>
    <w:rsid w:val="00F006E4"/>
    <w:rsid w:val="00F007E0"/>
    <w:rsid w:val="00F00923"/>
    <w:rsid w:val="00F00A7F"/>
    <w:rsid w:val="00F00A86"/>
    <w:rsid w:val="00F00C9D"/>
    <w:rsid w:val="00F00FCA"/>
    <w:rsid w:val="00F017CB"/>
    <w:rsid w:val="00F01970"/>
    <w:rsid w:val="00F0197D"/>
    <w:rsid w:val="00F01A58"/>
    <w:rsid w:val="00F023A1"/>
    <w:rsid w:val="00F024E9"/>
    <w:rsid w:val="00F026AE"/>
    <w:rsid w:val="00F027FF"/>
    <w:rsid w:val="00F02D95"/>
    <w:rsid w:val="00F0301D"/>
    <w:rsid w:val="00F032DF"/>
    <w:rsid w:val="00F03300"/>
    <w:rsid w:val="00F033D6"/>
    <w:rsid w:val="00F03466"/>
    <w:rsid w:val="00F034C5"/>
    <w:rsid w:val="00F0388F"/>
    <w:rsid w:val="00F03891"/>
    <w:rsid w:val="00F03C9E"/>
    <w:rsid w:val="00F03F3F"/>
    <w:rsid w:val="00F041E5"/>
    <w:rsid w:val="00F04523"/>
    <w:rsid w:val="00F04551"/>
    <w:rsid w:val="00F04A65"/>
    <w:rsid w:val="00F04B22"/>
    <w:rsid w:val="00F04D38"/>
    <w:rsid w:val="00F04D51"/>
    <w:rsid w:val="00F04F3E"/>
    <w:rsid w:val="00F0522E"/>
    <w:rsid w:val="00F057AA"/>
    <w:rsid w:val="00F05EED"/>
    <w:rsid w:val="00F06767"/>
    <w:rsid w:val="00F06962"/>
    <w:rsid w:val="00F06D91"/>
    <w:rsid w:val="00F06F02"/>
    <w:rsid w:val="00F07E11"/>
    <w:rsid w:val="00F10437"/>
    <w:rsid w:val="00F10465"/>
    <w:rsid w:val="00F10864"/>
    <w:rsid w:val="00F108F5"/>
    <w:rsid w:val="00F11003"/>
    <w:rsid w:val="00F11145"/>
    <w:rsid w:val="00F1114C"/>
    <w:rsid w:val="00F1146B"/>
    <w:rsid w:val="00F115E0"/>
    <w:rsid w:val="00F1165E"/>
    <w:rsid w:val="00F11A36"/>
    <w:rsid w:val="00F11CF5"/>
    <w:rsid w:val="00F121AD"/>
    <w:rsid w:val="00F124CB"/>
    <w:rsid w:val="00F12B3D"/>
    <w:rsid w:val="00F12D63"/>
    <w:rsid w:val="00F133EB"/>
    <w:rsid w:val="00F134CC"/>
    <w:rsid w:val="00F13930"/>
    <w:rsid w:val="00F1403E"/>
    <w:rsid w:val="00F1415B"/>
    <w:rsid w:val="00F14416"/>
    <w:rsid w:val="00F14606"/>
    <w:rsid w:val="00F1476B"/>
    <w:rsid w:val="00F149F8"/>
    <w:rsid w:val="00F150C4"/>
    <w:rsid w:val="00F152EE"/>
    <w:rsid w:val="00F15804"/>
    <w:rsid w:val="00F15860"/>
    <w:rsid w:val="00F162ED"/>
    <w:rsid w:val="00F16301"/>
    <w:rsid w:val="00F16BB1"/>
    <w:rsid w:val="00F17383"/>
    <w:rsid w:val="00F1754C"/>
    <w:rsid w:val="00F17A47"/>
    <w:rsid w:val="00F17A8F"/>
    <w:rsid w:val="00F17AD5"/>
    <w:rsid w:val="00F17CA7"/>
    <w:rsid w:val="00F20046"/>
    <w:rsid w:val="00F206FE"/>
    <w:rsid w:val="00F20B13"/>
    <w:rsid w:val="00F20C6E"/>
    <w:rsid w:val="00F20F5B"/>
    <w:rsid w:val="00F20F67"/>
    <w:rsid w:val="00F21048"/>
    <w:rsid w:val="00F210AB"/>
    <w:rsid w:val="00F213C6"/>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BD8"/>
    <w:rsid w:val="00F24F4D"/>
    <w:rsid w:val="00F24FA0"/>
    <w:rsid w:val="00F250CE"/>
    <w:rsid w:val="00F2513A"/>
    <w:rsid w:val="00F25157"/>
    <w:rsid w:val="00F253AD"/>
    <w:rsid w:val="00F25E1F"/>
    <w:rsid w:val="00F25EB4"/>
    <w:rsid w:val="00F25EE0"/>
    <w:rsid w:val="00F2613C"/>
    <w:rsid w:val="00F2617C"/>
    <w:rsid w:val="00F2643A"/>
    <w:rsid w:val="00F26886"/>
    <w:rsid w:val="00F2699C"/>
    <w:rsid w:val="00F269B6"/>
    <w:rsid w:val="00F269D7"/>
    <w:rsid w:val="00F26AF5"/>
    <w:rsid w:val="00F26B24"/>
    <w:rsid w:val="00F26DE6"/>
    <w:rsid w:val="00F26E84"/>
    <w:rsid w:val="00F27E0C"/>
    <w:rsid w:val="00F3002F"/>
    <w:rsid w:val="00F30031"/>
    <w:rsid w:val="00F30353"/>
    <w:rsid w:val="00F308C0"/>
    <w:rsid w:val="00F30A60"/>
    <w:rsid w:val="00F315C5"/>
    <w:rsid w:val="00F3171C"/>
    <w:rsid w:val="00F318E7"/>
    <w:rsid w:val="00F31D09"/>
    <w:rsid w:val="00F31E34"/>
    <w:rsid w:val="00F31F17"/>
    <w:rsid w:val="00F31F4B"/>
    <w:rsid w:val="00F31F79"/>
    <w:rsid w:val="00F3236F"/>
    <w:rsid w:val="00F32374"/>
    <w:rsid w:val="00F32F0E"/>
    <w:rsid w:val="00F32F3E"/>
    <w:rsid w:val="00F32FBF"/>
    <w:rsid w:val="00F33026"/>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6BDA"/>
    <w:rsid w:val="00F370CB"/>
    <w:rsid w:val="00F377A2"/>
    <w:rsid w:val="00F37922"/>
    <w:rsid w:val="00F37AE3"/>
    <w:rsid w:val="00F37AEF"/>
    <w:rsid w:val="00F37B52"/>
    <w:rsid w:val="00F37C63"/>
    <w:rsid w:val="00F4125D"/>
    <w:rsid w:val="00F42599"/>
    <w:rsid w:val="00F427AD"/>
    <w:rsid w:val="00F42807"/>
    <w:rsid w:val="00F42910"/>
    <w:rsid w:val="00F42C2B"/>
    <w:rsid w:val="00F439C5"/>
    <w:rsid w:val="00F4475F"/>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160"/>
    <w:rsid w:val="00F50671"/>
    <w:rsid w:val="00F50849"/>
    <w:rsid w:val="00F50946"/>
    <w:rsid w:val="00F50A3D"/>
    <w:rsid w:val="00F50C37"/>
    <w:rsid w:val="00F513BA"/>
    <w:rsid w:val="00F51447"/>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96"/>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FDE"/>
    <w:rsid w:val="00F622E3"/>
    <w:rsid w:val="00F62377"/>
    <w:rsid w:val="00F62C30"/>
    <w:rsid w:val="00F62EE8"/>
    <w:rsid w:val="00F6300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5B71"/>
    <w:rsid w:val="00F65BE2"/>
    <w:rsid w:val="00F660B8"/>
    <w:rsid w:val="00F6624A"/>
    <w:rsid w:val="00F6658E"/>
    <w:rsid w:val="00F669E3"/>
    <w:rsid w:val="00F67734"/>
    <w:rsid w:val="00F67A85"/>
    <w:rsid w:val="00F67F10"/>
    <w:rsid w:val="00F701A0"/>
    <w:rsid w:val="00F70691"/>
    <w:rsid w:val="00F70A70"/>
    <w:rsid w:val="00F70DEC"/>
    <w:rsid w:val="00F70F45"/>
    <w:rsid w:val="00F70FF9"/>
    <w:rsid w:val="00F71026"/>
    <w:rsid w:val="00F71042"/>
    <w:rsid w:val="00F71084"/>
    <w:rsid w:val="00F710A0"/>
    <w:rsid w:val="00F71396"/>
    <w:rsid w:val="00F71976"/>
    <w:rsid w:val="00F71A7F"/>
    <w:rsid w:val="00F71A99"/>
    <w:rsid w:val="00F71AD7"/>
    <w:rsid w:val="00F71C4F"/>
    <w:rsid w:val="00F71F79"/>
    <w:rsid w:val="00F721A1"/>
    <w:rsid w:val="00F724E3"/>
    <w:rsid w:val="00F7255F"/>
    <w:rsid w:val="00F727AA"/>
    <w:rsid w:val="00F729CA"/>
    <w:rsid w:val="00F72B78"/>
    <w:rsid w:val="00F72C94"/>
    <w:rsid w:val="00F73799"/>
    <w:rsid w:val="00F73852"/>
    <w:rsid w:val="00F73C28"/>
    <w:rsid w:val="00F73D87"/>
    <w:rsid w:val="00F73F43"/>
    <w:rsid w:val="00F74609"/>
    <w:rsid w:val="00F74664"/>
    <w:rsid w:val="00F74791"/>
    <w:rsid w:val="00F74A7A"/>
    <w:rsid w:val="00F74B82"/>
    <w:rsid w:val="00F74BD2"/>
    <w:rsid w:val="00F74C84"/>
    <w:rsid w:val="00F75549"/>
    <w:rsid w:val="00F7564B"/>
    <w:rsid w:val="00F75B04"/>
    <w:rsid w:val="00F76337"/>
    <w:rsid w:val="00F7637D"/>
    <w:rsid w:val="00F763DF"/>
    <w:rsid w:val="00F7651C"/>
    <w:rsid w:val="00F76B2E"/>
    <w:rsid w:val="00F76B74"/>
    <w:rsid w:val="00F77110"/>
    <w:rsid w:val="00F7792A"/>
    <w:rsid w:val="00F77B5E"/>
    <w:rsid w:val="00F77C47"/>
    <w:rsid w:val="00F77CFA"/>
    <w:rsid w:val="00F77ED2"/>
    <w:rsid w:val="00F805B0"/>
    <w:rsid w:val="00F8078A"/>
    <w:rsid w:val="00F80C1E"/>
    <w:rsid w:val="00F80D8F"/>
    <w:rsid w:val="00F81311"/>
    <w:rsid w:val="00F81507"/>
    <w:rsid w:val="00F81625"/>
    <w:rsid w:val="00F81C47"/>
    <w:rsid w:val="00F81E0E"/>
    <w:rsid w:val="00F81E87"/>
    <w:rsid w:val="00F81F25"/>
    <w:rsid w:val="00F81F48"/>
    <w:rsid w:val="00F81F57"/>
    <w:rsid w:val="00F81F94"/>
    <w:rsid w:val="00F82CD8"/>
    <w:rsid w:val="00F82ECE"/>
    <w:rsid w:val="00F831A7"/>
    <w:rsid w:val="00F83301"/>
    <w:rsid w:val="00F83564"/>
    <w:rsid w:val="00F836F5"/>
    <w:rsid w:val="00F837A7"/>
    <w:rsid w:val="00F837DD"/>
    <w:rsid w:val="00F83A9A"/>
    <w:rsid w:val="00F84849"/>
    <w:rsid w:val="00F849D7"/>
    <w:rsid w:val="00F84A2F"/>
    <w:rsid w:val="00F84ABC"/>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397"/>
    <w:rsid w:val="00F8774A"/>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429"/>
    <w:rsid w:val="00F915AB"/>
    <w:rsid w:val="00F9174D"/>
    <w:rsid w:val="00F91906"/>
    <w:rsid w:val="00F91CA2"/>
    <w:rsid w:val="00F91D89"/>
    <w:rsid w:val="00F91DAC"/>
    <w:rsid w:val="00F91F7C"/>
    <w:rsid w:val="00F92174"/>
    <w:rsid w:val="00F923DB"/>
    <w:rsid w:val="00F92725"/>
    <w:rsid w:val="00F93A3D"/>
    <w:rsid w:val="00F93B59"/>
    <w:rsid w:val="00F93D13"/>
    <w:rsid w:val="00F93D6A"/>
    <w:rsid w:val="00F93EE6"/>
    <w:rsid w:val="00F94003"/>
    <w:rsid w:val="00F94108"/>
    <w:rsid w:val="00F94412"/>
    <w:rsid w:val="00F94737"/>
    <w:rsid w:val="00F9473D"/>
    <w:rsid w:val="00F948E1"/>
    <w:rsid w:val="00F9495D"/>
    <w:rsid w:val="00F94B3A"/>
    <w:rsid w:val="00F95013"/>
    <w:rsid w:val="00F951BD"/>
    <w:rsid w:val="00F95BA7"/>
    <w:rsid w:val="00F96301"/>
    <w:rsid w:val="00F9632D"/>
    <w:rsid w:val="00F9644F"/>
    <w:rsid w:val="00F965D9"/>
    <w:rsid w:val="00F96842"/>
    <w:rsid w:val="00F969EB"/>
    <w:rsid w:val="00F96BE9"/>
    <w:rsid w:val="00F96C7A"/>
    <w:rsid w:val="00F96CB6"/>
    <w:rsid w:val="00F96DE7"/>
    <w:rsid w:val="00F96E7C"/>
    <w:rsid w:val="00F97071"/>
    <w:rsid w:val="00F975B5"/>
    <w:rsid w:val="00F9791D"/>
    <w:rsid w:val="00F97F3B"/>
    <w:rsid w:val="00FA04BE"/>
    <w:rsid w:val="00FA0509"/>
    <w:rsid w:val="00FA077A"/>
    <w:rsid w:val="00FA0A8A"/>
    <w:rsid w:val="00FA0E7C"/>
    <w:rsid w:val="00FA0F74"/>
    <w:rsid w:val="00FA15EB"/>
    <w:rsid w:val="00FA1CBF"/>
    <w:rsid w:val="00FA1D8F"/>
    <w:rsid w:val="00FA1F1D"/>
    <w:rsid w:val="00FA2002"/>
    <w:rsid w:val="00FA2526"/>
    <w:rsid w:val="00FA25D5"/>
    <w:rsid w:val="00FA2AB0"/>
    <w:rsid w:val="00FA33BF"/>
    <w:rsid w:val="00FA3771"/>
    <w:rsid w:val="00FA3C84"/>
    <w:rsid w:val="00FA4E0B"/>
    <w:rsid w:val="00FA4EDE"/>
    <w:rsid w:val="00FA50E8"/>
    <w:rsid w:val="00FA5204"/>
    <w:rsid w:val="00FA526F"/>
    <w:rsid w:val="00FA53C1"/>
    <w:rsid w:val="00FA5412"/>
    <w:rsid w:val="00FA545C"/>
    <w:rsid w:val="00FA5527"/>
    <w:rsid w:val="00FA5795"/>
    <w:rsid w:val="00FA5871"/>
    <w:rsid w:val="00FA589E"/>
    <w:rsid w:val="00FA5962"/>
    <w:rsid w:val="00FA5995"/>
    <w:rsid w:val="00FA5CEE"/>
    <w:rsid w:val="00FA5D82"/>
    <w:rsid w:val="00FA5EB9"/>
    <w:rsid w:val="00FA6225"/>
    <w:rsid w:val="00FA62DD"/>
    <w:rsid w:val="00FA656D"/>
    <w:rsid w:val="00FA6686"/>
    <w:rsid w:val="00FA6A4B"/>
    <w:rsid w:val="00FA6A8C"/>
    <w:rsid w:val="00FA6BE1"/>
    <w:rsid w:val="00FA6D2E"/>
    <w:rsid w:val="00FA70DF"/>
    <w:rsid w:val="00FA7152"/>
    <w:rsid w:val="00FA77F4"/>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22E5"/>
    <w:rsid w:val="00FB2803"/>
    <w:rsid w:val="00FB2864"/>
    <w:rsid w:val="00FB2CF9"/>
    <w:rsid w:val="00FB2F94"/>
    <w:rsid w:val="00FB30F1"/>
    <w:rsid w:val="00FB3217"/>
    <w:rsid w:val="00FB35AB"/>
    <w:rsid w:val="00FB38EA"/>
    <w:rsid w:val="00FB3CD6"/>
    <w:rsid w:val="00FB3D03"/>
    <w:rsid w:val="00FB3DE1"/>
    <w:rsid w:val="00FB4065"/>
    <w:rsid w:val="00FB40BC"/>
    <w:rsid w:val="00FB43D5"/>
    <w:rsid w:val="00FB44CB"/>
    <w:rsid w:val="00FB4760"/>
    <w:rsid w:val="00FB47B5"/>
    <w:rsid w:val="00FB52FD"/>
    <w:rsid w:val="00FB57A7"/>
    <w:rsid w:val="00FB5A6F"/>
    <w:rsid w:val="00FB5D73"/>
    <w:rsid w:val="00FB62B2"/>
    <w:rsid w:val="00FB6401"/>
    <w:rsid w:val="00FB6432"/>
    <w:rsid w:val="00FB67DD"/>
    <w:rsid w:val="00FB68CE"/>
    <w:rsid w:val="00FB6B88"/>
    <w:rsid w:val="00FB6B9D"/>
    <w:rsid w:val="00FB6C5F"/>
    <w:rsid w:val="00FB6C8C"/>
    <w:rsid w:val="00FB70DD"/>
    <w:rsid w:val="00FB72CB"/>
    <w:rsid w:val="00FB77BB"/>
    <w:rsid w:val="00FB7A9C"/>
    <w:rsid w:val="00FC03AD"/>
    <w:rsid w:val="00FC0AB4"/>
    <w:rsid w:val="00FC0B9B"/>
    <w:rsid w:val="00FC0C0A"/>
    <w:rsid w:val="00FC0E12"/>
    <w:rsid w:val="00FC14A8"/>
    <w:rsid w:val="00FC15A1"/>
    <w:rsid w:val="00FC184E"/>
    <w:rsid w:val="00FC184F"/>
    <w:rsid w:val="00FC1859"/>
    <w:rsid w:val="00FC2075"/>
    <w:rsid w:val="00FC22FE"/>
    <w:rsid w:val="00FC23FA"/>
    <w:rsid w:val="00FC25D7"/>
    <w:rsid w:val="00FC2742"/>
    <w:rsid w:val="00FC28A2"/>
    <w:rsid w:val="00FC2EED"/>
    <w:rsid w:val="00FC330F"/>
    <w:rsid w:val="00FC37F0"/>
    <w:rsid w:val="00FC3BBC"/>
    <w:rsid w:val="00FC3EEB"/>
    <w:rsid w:val="00FC400F"/>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01D"/>
    <w:rsid w:val="00FC7308"/>
    <w:rsid w:val="00FC7417"/>
    <w:rsid w:val="00FC752F"/>
    <w:rsid w:val="00FC7DD2"/>
    <w:rsid w:val="00FC7E15"/>
    <w:rsid w:val="00FC7F93"/>
    <w:rsid w:val="00FD094B"/>
    <w:rsid w:val="00FD099A"/>
    <w:rsid w:val="00FD0C32"/>
    <w:rsid w:val="00FD10D2"/>
    <w:rsid w:val="00FD111E"/>
    <w:rsid w:val="00FD12C7"/>
    <w:rsid w:val="00FD1345"/>
    <w:rsid w:val="00FD1401"/>
    <w:rsid w:val="00FD14E4"/>
    <w:rsid w:val="00FD19CE"/>
    <w:rsid w:val="00FD1E67"/>
    <w:rsid w:val="00FD2804"/>
    <w:rsid w:val="00FD282A"/>
    <w:rsid w:val="00FD2A71"/>
    <w:rsid w:val="00FD2D57"/>
    <w:rsid w:val="00FD332A"/>
    <w:rsid w:val="00FD3905"/>
    <w:rsid w:val="00FD3AE7"/>
    <w:rsid w:val="00FD3B8A"/>
    <w:rsid w:val="00FD43D6"/>
    <w:rsid w:val="00FD4620"/>
    <w:rsid w:val="00FD48FE"/>
    <w:rsid w:val="00FD4A96"/>
    <w:rsid w:val="00FD4BA1"/>
    <w:rsid w:val="00FD4CC0"/>
    <w:rsid w:val="00FD552B"/>
    <w:rsid w:val="00FD553B"/>
    <w:rsid w:val="00FD5642"/>
    <w:rsid w:val="00FD6318"/>
    <w:rsid w:val="00FD660E"/>
    <w:rsid w:val="00FD681C"/>
    <w:rsid w:val="00FD6859"/>
    <w:rsid w:val="00FD6A3D"/>
    <w:rsid w:val="00FD6BC1"/>
    <w:rsid w:val="00FD6CCB"/>
    <w:rsid w:val="00FD6D36"/>
    <w:rsid w:val="00FD6F9D"/>
    <w:rsid w:val="00FD7001"/>
    <w:rsid w:val="00FD7240"/>
    <w:rsid w:val="00FD72D9"/>
    <w:rsid w:val="00FD73AE"/>
    <w:rsid w:val="00FD75AC"/>
    <w:rsid w:val="00FD7F6A"/>
    <w:rsid w:val="00FE04B6"/>
    <w:rsid w:val="00FE05E5"/>
    <w:rsid w:val="00FE0657"/>
    <w:rsid w:val="00FE07D8"/>
    <w:rsid w:val="00FE20AB"/>
    <w:rsid w:val="00FE2273"/>
    <w:rsid w:val="00FE22FE"/>
    <w:rsid w:val="00FE2949"/>
    <w:rsid w:val="00FE2B7B"/>
    <w:rsid w:val="00FE306A"/>
    <w:rsid w:val="00FE3100"/>
    <w:rsid w:val="00FE3439"/>
    <w:rsid w:val="00FE3768"/>
    <w:rsid w:val="00FE37C6"/>
    <w:rsid w:val="00FE3B61"/>
    <w:rsid w:val="00FE4D23"/>
    <w:rsid w:val="00FE4D79"/>
    <w:rsid w:val="00FE501E"/>
    <w:rsid w:val="00FE5172"/>
    <w:rsid w:val="00FE529D"/>
    <w:rsid w:val="00FE5410"/>
    <w:rsid w:val="00FE54B4"/>
    <w:rsid w:val="00FE5977"/>
    <w:rsid w:val="00FE5B74"/>
    <w:rsid w:val="00FE5BDB"/>
    <w:rsid w:val="00FE614F"/>
    <w:rsid w:val="00FE6199"/>
    <w:rsid w:val="00FE627C"/>
    <w:rsid w:val="00FE6450"/>
    <w:rsid w:val="00FE68F9"/>
    <w:rsid w:val="00FE6A23"/>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13FB"/>
    <w:rsid w:val="00FF1455"/>
    <w:rsid w:val="00FF1716"/>
    <w:rsid w:val="00FF17AB"/>
    <w:rsid w:val="00FF1862"/>
    <w:rsid w:val="00FF1E0C"/>
    <w:rsid w:val="00FF1E43"/>
    <w:rsid w:val="00FF2077"/>
    <w:rsid w:val="00FF2A88"/>
    <w:rsid w:val="00FF30B9"/>
    <w:rsid w:val="00FF3345"/>
    <w:rsid w:val="00FF37C5"/>
    <w:rsid w:val="00FF3A12"/>
    <w:rsid w:val="00FF3BBF"/>
    <w:rsid w:val="00FF3CFC"/>
    <w:rsid w:val="00FF3FB0"/>
    <w:rsid w:val="00FF43AF"/>
    <w:rsid w:val="00FF44A2"/>
    <w:rsid w:val="00FF46F9"/>
    <w:rsid w:val="00FF48E0"/>
    <w:rsid w:val="00FF4D22"/>
    <w:rsid w:val="00FF4F6A"/>
    <w:rsid w:val="00FF4FCD"/>
    <w:rsid w:val="00FF5026"/>
    <w:rsid w:val="00FF5173"/>
    <w:rsid w:val="00FF51D0"/>
    <w:rsid w:val="00FF52CC"/>
    <w:rsid w:val="00FF52E3"/>
    <w:rsid w:val="00FF54E3"/>
    <w:rsid w:val="00FF5ABC"/>
    <w:rsid w:val="00FF5EFE"/>
    <w:rsid w:val="00FF5F7E"/>
    <w:rsid w:val="00FF5FF2"/>
    <w:rsid w:val="00FF609A"/>
    <w:rsid w:val="00FF60A4"/>
    <w:rsid w:val="00FF631F"/>
    <w:rsid w:val="00FF6320"/>
    <w:rsid w:val="00FF6CF6"/>
    <w:rsid w:val="00FF707C"/>
    <w:rsid w:val="00FF7322"/>
    <w:rsid w:val="00FF737A"/>
    <w:rsid w:val="00FF7474"/>
    <w:rsid w:val="00FF74A0"/>
    <w:rsid w:val="00FF7648"/>
    <w:rsid w:val="00FF7746"/>
    <w:rsid w:val="00FF78DB"/>
    <w:rsid w:val="1D7C70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E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character" w:styleId="Emphasis">
    <w:name w:val="Emphasis"/>
    <w:uiPriority w:val="20"/>
    <w:qFormat/>
    <w:rsid w:val="00291E8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3161489">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484593481">
      <w:bodyDiv w:val="1"/>
      <w:marLeft w:val="0"/>
      <w:marRight w:val="0"/>
      <w:marTop w:val="0"/>
      <w:marBottom w:val="0"/>
      <w:divBdr>
        <w:top w:val="none" w:sz="0" w:space="0" w:color="auto"/>
        <w:left w:val="none" w:sz="0" w:space="0" w:color="auto"/>
        <w:bottom w:val="none" w:sz="0" w:space="0" w:color="auto"/>
        <w:right w:val="none" w:sz="0" w:space="0" w:color="auto"/>
      </w:divBdr>
    </w:div>
    <w:div w:id="492524620">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727720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867411">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1815912">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31461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493262">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09A7B933-61A3-419A-9FC2-FB4D7C2540DD}">
  <ds:schemaRefs>
    <ds:schemaRef ds:uri="http://schemas.openxmlformats.org/officeDocument/2006/bibliography"/>
  </ds:schemaRefs>
</ds:datastoreItem>
</file>

<file path=customXml/itemProps3.xml><?xml version="1.0" encoding="utf-8"?>
<ds:datastoreItem xmlns:ds="http://schemas.openxmlformats.org/officeDocument/2006/customXml" ds:itemID="{48C68166-C180-49CB-A381-8179DBA8263D}">
  <ds:schemaRefs>
    <ds:schemaRef ds:uri="e32f50e1-6846-4d7d-ad60-ccd6877e6c5e"/>
    <ds:schemaRef ds:uri="5a888943-97ca-4c93-b605-714bb5e9e285"/>
    <ds:schemaRef ds:uri="http://purl.org/dc/terms/"/>
    <ds:schemaRef ds:uri="http://schemas.openxmlformats.org/package/2006/metadata/core-properties"/>
    <ds:schemaRef ds:uri="http://purl.org/dc/dcmitype/"/>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purl.org/dc/elements/1.1/"/>
  </ds:schemaRefs>
</ds:datastoreItem>
</file>

<file path=customXml/itemProps4.xml><?xml version="1.0" encoding="utf-8"?>
<ds:datastoreItem xmlns:ds="http://schemas.openxmlformats.org/officeDocument/2006/customXml" ds:itemID="{31CA5FFC-35E9-4C9E-982A-5317C4477E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1023</TotalTime>
  <Pages>4</Pages>
  <Words>1238</Words>
  <Characters>6475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7698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CTPClassification=CTP_IC:VisualMarkings=, CTPClassification=CTP_IC</cp:keywords>
  <dc:description/>
  <cp:lastModifiedBy>Paul Marinier</cp:lastModifiedBy>
  <cp:revision>15</cp:revision>
  <cp:lastPrinted>2011-11-09T07:49:00Z</cp:lastPrinted>
  <dcterms:created xsi:type="dcterms:W3CDTF">2021-04-05T13:20:00Z</dcterms:created>
  <dcterms:modified xsi:type="dcterms:W3CDTF">2021-05-10T16:04:00Z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